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99" w:rsidRPr="006B6A3A" w:rsidRDefault="006F0699" w:rsidP="006F0699">
      <w:pPr>
        <w:spacing w:after="0"/>
        <w:ind w:left="4668" w:firstLine="288"/>
        <w:rPr>
          <w:b/>
          <w:bCs/>
          <w:color w:val="000000"/>
          <w:sz w:val="36"/>
          <w:szCs w:val="36"/>
        </w:rPr>
      </w:pPr>
      <w:r w:rsidRPr="006B6A3A">
        <w:rPr>
          <w:b/>
          <w:bCs/>
          <w:color w:val="000000"/>
          <w:sz w:val="36"/>
          <w:szCs w:val="36"/>
        </w:rPr>
        <w:t>Утверждаю</w:t>
      </w:r>
      <w:r>
        <w:rPr>
          <w:b/>
          <w:bCs/>
          <w:color w:val="000000"/>
          <w:sz w:val="36"/>
          <w:szCs w:val="36"/>
        </w:rPr>
        <w:t>:</w:t>
      </w:r>
      <w:r w:rsidRPr="006B6A3A">
        <w:rPr>
          <w:b/>
          <w:bCs/>
          <w:color w:val="000000"/>
          <w:sz w:val="36"/>
          <w:szCs w:val="36"/>
        </w:rPr>
        <w:t xml:space="preserve"> </w:t>
      </w:r>
    </w:p>
    <w:p w:rsidR="006F0699" w:rsidRPr="006B6A3A" w:rsidRDefault="006F0699" w:rsidP="008C58BC">
      <w:pPr>
        <w:spacing w:after="0"/>
        <w:ind w:left="4380" w:firstLine="576"/>
        <w:rPr>
          <w:b/>
          <w:bCs/>
          <w:color w:val="000000"/>
        </w:rPr>
      </w:pPr>
      <w:r w:rsidRPr="006B6A3A">
        <w:rPr>
          <w:b/>
          <w:bCs/>
          <w:color w:val="000000"/>
        </w:rPr>
        <w:t xml:space="preserve">Директор </w:t>
      </w:r>
      <w:r w:rsidR="008C58BC">
        <w:rPr>
          <w:b/>
          <w:bCs/>
          <w:color w:val="000000"/>
        </w:rPr>
        <w:t>МКУДО</w:t>
      </w:r>
      <w:r>
        <w:rPr>
          <w:b/>
          <w:bCs/>
          <w:color w:val="000000"/>
        </w:rPr>
        <w:t xml:space="preserve"> </w:t>
      </w:r>
      <w:r w:rsidRPr="006B6A3A">
        <w:rPr>
          <w:b/>
          <w:bCs/>
          <w:color w:val="000000"/>
        </w:rPr>
        <w:t xml:space="preserve">«СДЮСШОР </w:t>
      </w:r>
      <w:proofErr w:type="spellStart"/>
      <w:r w:rsidR="008C58BC">
        <w:rPr>
          <w:b/>
          <w:bCs/>
          <w:color w:val="000000"/>
        </w:rPr>
        <w:t>с</w:t>
      </w:r>
      <w:proofErr w:type="gramStart"/>
      <w:r w:rsidR="008C58BC">
        <w:rPr>
          <w:b/>
          <w:bCs/>
          <w:color w:val="000000"/>
        </w:rPr>
        <w:t>.К</w:t>
      </w:r>
      <w:proofErr w:type="gramEnd"/>
      <w:r w:rsidR="008C58BC">
        <w:rPr>
          <w:b/>
          <w:bCs/>
          <w:color w:val="000000"/>
        </w:rPr>
        <w:t>аякент</w:t>
      </w:r>
      <w:proofErr w:type="spellEnd"/>
      <w:r w:rsidRPr="006B6A3A">
        <w:rPr>
          <w:b/>
          <w:bCs/>
          <w:color w:val="000000"/>
        </w:rPr>
        <w:t>»</w:t>
      </w:r>
    </w:p>
    <w:p w:rsidR="006F0699" w:rsidRDefault="006F0699" w:rsidP="006F0699">
      <w:pPr>
        <w:spacing w:after="0" w:line="360" w:lineRule="auto"/>
        <w:ind w:left="3960"/>
        <w:rPr>
          <w:b/>
          <w:bCs/>
          <w:color w:val="000000"/>
        </w:rPr>
      </w:pPr>
    </w:p>
    <w:p w:rsidR="006F0699" w:rsidRPr="006B6A3A" w:rsidRDefault="006F0699" w:rsidP="006F0699">
      <w:pPr>
        <w:spacing w:after="0" w:line="360" w:lineRule="auto"/>
        <w:ind w:left="4380" w:firstLine="576"/>
        <w:rPr>
          <w:b/>
          <w:bCs/>
          <w:color w:val="000000"/>
        </w:rPr>
      </w:pPr>
      <w:r w:rsidRPr="006B6A3A">
        <w:rPr>
          <w:b/>
          <w:bCs/>
          <w:color w:val="000000"/>
        </w:rPr>
        <w:t>___</w:t>
      </w:r>
      <w:r w:rsidR="008C58BC">
        <w:rPr>
          <w:b/>
          <w:bCs/>
          <w:color w:val="000000"/>
        </w:rPr>
        <w:t>________________ Н.М.Исрапилов</w:t>
      </w:r>
    </w:p>
    <w:p w:rsidR="006F0699" w:rsidRPr="006B6A3A" w:rsidRDefault="006F0699" w:rsidP="006F0699">
      <w:pPr>
        <w:spacing w:after="0"/>
        <w:jc w:val="right"/>
        <w:rPr>
          <w:b/>
          <w:bCs/>
          <w:color w:val="000000"/>
        </w:rPr>
      </w:pPr>
    </w:p>
    <w:p w:rsidR="006F0699" w:rsidRPr="006B6A3A" w:rsidRDefault="006F0699" w:rsidP="006F0699">
      <w:pPr>
        <w:spacing w:after="0"/>
        <w:ind w:left="4668" w:firstLine="288"/>
        <w:rPr>
          <w:b/>
          <w:bCs/>
          <w:color w:val="000000"/>
        </w:rPr>
      </w:pPr>
      <w:r w:rsidRPr="006B6A3A">
        <w:rPr>
          <w:b/>
          <w:bCs/>
          <w:color w:val="000000"/>
        </w:rPr>
        <w:t>Утверждено на пед</w:t>
      </w:r>
      <w:r>
        <w:rPr>
          <w:b/>
          <w:bCs/>
          <w:color w:val="000000"/>
        </w:rPr>
        <w:t xml:space="preserve">агогическом </w:t>
      </w:r>
      <w:r w:rsidRPr="006B6A3A">
        <w:rPr>
          <w:b/>
          <w:bCs/>
          <w:color w:val="000000"/>
        </w:rPr>
        <w:t>совете</w:t>
      </w:r>
    </w:p>
    <w:p w:rsidR="006F0699" w:rsidRPr="006B6A3A" w:rsidRDefault="00456556" w:rsidP="006F0699">
      <w:pPr>
        <w:spacing w:after="0"/>
        <w:ind w:left="4380" w:firstLine="576"/>
        <w:rPr>
          <w:b/>
          <w:bCs/>
          <w:color w:val="000000"/>
        </w:rPr>
      </w:pPr>
      <w:r>
        <w:rPr>
          <w:b/>
          <w:bCs/>
          <w:color w:val="000000"/>
        </w:rPr>
        <w:t xml:space="preserve">« 20» января </w:t>
      </w:r>
      <w:r w:rsidR="006F0699" w:rsidRPr="006B6A3A">
        <w:rPr>
          <w:b/>
          <w:bCs/>
          <w:color w:val="000000"/>
        </w:rPr>
        <w:t>20</w:t>
      </w:r>
      <w:r>
        <w:rPr>
          <w:b/>
          <w:bCs/>
          <w:color w:val="000000"/>
        </w:rPr>
        <w:t>18</w:t>
      </w:r>
      <w:r w:rsidR="006F0699" w:rsidRPr="006B6A3A">
        <w:rPr>
          <w:b/>
          <w:bCs/>
          <w:color w:val="000000"/>
        </w:rPr>
        <w:t xml:space="preserve"> г.</w:t>
      </w:r>
    </w:p>
    <w:p w:rsidR="006F0699" w:rsidRPr="006B6A3A" w:rsidRDefault="006F0699" w:rsidP="006F0699">
      <w:pPr>
        <w:spacing w:after="0"/>
        <w:jc w:val="center"/>
        <w:rPr>
          <w:b/>
          <w:bCs/>
          <w:color w:val="000000"/>
        </w:rPr>
      </w:pPr>
    </w:p>
    <w:p w:rsidR="006F0699" w:rsidRDefault="006F0699" w:rsidP="006F0699">
      <w:pPr>
        <w:spacing w:after="0"/>
        <w:jc w:val="center"/>
        <w:rPr>
          <w:b/>
          <w:bCs/>
          <w:color w:val="000000"/>
        </w:rPr>
      </w:pPr>
    </w:p>
    <w:p w:rsidR="006F0699" w:rsidRPr="006B6A3A" w:rsidRDefault="006F0699" w:rsidP="006F0699">
      <w:pPr>
        <w:spacing w:after="0"/>
        <w:jc w:val="center"/>
        <w:rPr>
          <w:b/>
          <w:bCs/>
          <w:color w:val="000000"/>
        </w:rPr>
      </w:pPr>
      <w:r w:rsidRPr="006B6A3A">
        <w:rPr>
          <w:b/>
          <w:bCs/>
          <w:color w:val="000000"/>
        </w:rPr>
        <w:t xml:space="preserve">Положение о родительском комитете </w:t>
      </w:r>
    </w:p>
    <w:p w:rsidR="006F0699" w:rsidRDefault="004A6A20" w:rsidP="006F0699">
      <w:pPr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МКУ ДО «СДЮСШОР </w:t>
      </w:r>
      <w:proofErr w:type="spellStart"/>
      <w:r>
        <w:rPr>
          <w:b/>
          <w:bCs/>
          <w:color w:val="000000"/>
        </w:rPr>
        <w:t>с</w:t>
      </w:r>
      <w:proofErr w:type="gramStart"/>
      <w:r>
        <w:rPr>
          <w:b/>
          <w:bCs/>
          <w:color w:val="000000"/>
        </w:rPr>
        <w:t>.К</w:t>
      </w:r>
      <w:proofErr w:type="gramEnd"/>
      <w:r>
        <w:rPr>
          <w:b/>
          <w:bCs/>
          <w:color w:val="000000"/>
        </w:rPr>
        <w:t>аякент</w:t>
      </w:r>
      <w:proofErr w:type="spellEnd"/>
      <w:r>
        <w:rPr>
          <w:b/>
          <w:bCs/>
          <w:color w:val="000000"/>
        </w:rPr>
        <w:t>»</w:t>
      </w:r>
    </w:p>
    <w:p w:rsidR="006F0699" w:rsidRPr="006B6A3A" w:rsidRDefault="006F0699" w:rsidP="006F0699">
      <w:pPr>
        <w:spacing w:after="0"/>
        <w:jc w:val="center"/>
        <w:rPr>
          <w:b/>
          <w:bCs/>
          <w:color w:val="000000"/>
        </w:rPr>
      </w:pP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  <w:rPr>
          <w:b/>
        </w:rPr>
      </w:pPr>
      <w:r w:rsidRPr="006B6A3A">
        <w:rPr>
          <w:b/>
        </w:rPr>
        <w:t>1. 0бщие положения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1.1. Настоящее положение регламентирует деятельность родительского комитета СДЮСШОР, являющегося органом самоуправления.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1.2. Положение о родительском комитете принимается на общем родительском собрании, утверждается и вводится в действие приказом СДЮСШОР. Изменения и дополнения в настоящее положение вносятся в том же порядке.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 xml:space="preserve">1.3. Родительский комитет (далее по тексту - комитет) возглавляет председатель. Комитет подчиняется и  подотчетен общему родительскому собранию. 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 xml:space="preserve">1.4. </w:t>
      </w:r>
      <w:r w:rsidRPr="006B6A3A">
        <w:rPr>
          <w:rStyle w:val="grame"/>
        </w:rPr>
        <w:t>Деятельность комитета осуществляется в соответствии с Конвенцией ООН о правах ребенка, действующим законодательством РФ в области образования, Уставом СДЮСШОР и настоящим положением.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 xml:space="preserve">1.5. Решения комитета являются рекомендательными. Обязательными являются только те решения комитета,  в </w:t>
      </w:r>
      <w:proofErr w:type="gramStart"/>
      <w:r w:rsidRPr="006B6A3A">
        <w:rPr>
          <w:rStyle w:val="grame"/>
        </w:rPr>
        <w:t>целях</w:t>
      </w:r>
      <w:proofErr w:type="gramEnd"/>
      <w:r w:rsidRPr="006B6A3A">
        <w:t xml:space="preserve"> реализации которых издается приказ по СДЮСШОР.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 xml:space="preserve">1.6. Средства родительского комитета складывается из добровольных взносов родителей занимающихся СДЮСШОР, иных частных лиц и организаций. Средства родительского комитета расходуются на: - повышение материально-технической базы СДЮСШОР; -  организацию культурных мероприятий, праздников; - другие цели, если решение об этом принято большинством родительского комитета. </w:t>
      </w:r>
    </w:p>
    <w:p w:rsidR="006F0699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1.7. Представители администрации школы могут принимать участие в работе общешкольного родительского комитета в качестве наблюдателей.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 xml:space="preserve"> 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  <w:rPr>
          <w:b/>
        </w:rPr>
      </w:pPr>
      <w:r w:rsidRPr="006B6A3A">
        <w:rPr>
          <w:b/>
        </w:rPr>
        <w:t>2. Основные задачи.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Основными задачами комитета являются: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2.1. Содействие руководству СДЮСШОР: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• в совершенствовании условий для осуществления образовательного процесса, охране жизни и здоровья обучающихся, свободному развитию личности;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• в защите законных прав и интересов занимающихся;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 xml:space="preserve">• в организации и проведении </w:t>
      </w:r>
      <w:proofErr w:type="spellStart"/>
      <w:r w:rsidRPr="006B6A3A">
        <w:t>внутришкольных</w:t>
      </w:r>
      <w:proofErr w:type="spellEnd"/>
      <w:r w:rsidRPr="006B6A3A">
        <w:t xml:space="preserve"> мероприятий.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2.2. Содействие тренерско-преподавательскому составу.</w:t>
      </w:r>
    </w:p>
    <w:p w:rsidR="006F0699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• в приобретении необходимого инвентаря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  <w:rPr>
          <w:b/>
        </w:rPr>
      </w:pPr>
      <w:r w:rsidRPr="006B6A3A">
        <w:rPr>
          <w:b/>
        </w:rPr>
        <w:t>3. Функции общешкольного родительского комитета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3.1. Содействует обеспечению оптимальных условий для организации учебно-тренировочного  процесса (оказывает помощь в части приобретения экипировки, поощрения лучших воспитанников).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3.2. Координирует деятельность родительских комитетов каждого тренера.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lastRenderedPageBreak/>
        <w:t>3.3. Проводит разъяснительную и консультативную работу среди родителей (законных представителей) занимающихся об их правах и обязанностях.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 xml:space="preserve">3.4. Оказывает содействие в проведении </w:t>
      </w:r>
      <w:proofErr w:type="spellStart"/>
      <w:r w:rsidRPr="006B6A3A">
        <w:t>внутришкольных</w:t>
      </w:r>
      <w:proofErr w:type="spellEnd"/>
      <w:r w:rsidRPr="006B6A3A">
        <w:t xml:space="preserve"> мероприятий.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3.5. Участвует в подготовке СДЮСШОР к новому учебному году.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3.6. Оказывает помощь руководству СДЮСШОР в организации и проведении общешкольных родительских собраний.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3.7. Рассматривает обращения в свой адрес, а также обращения по поручению руководителя общеобразовательного учреждения по вопросам, отнесенным настоящим положением к компетенции комитета.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3.8. Принимает участие в организации безопасных условий осуществления учебно-тренировочного процесса, выполнения санитарно-гигиенических правил и норм.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3.9. Взаимодействует с общественными организациями по вопросам пропаганды школьных традиций, уклада школьной жизни, семейного воспитания.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3.10. Взаимодействует с педагогическим коллективом общеобразовательного учреждения по вопросам профилактики правонарушений, безнадзорности и беспризорности среди несовершеннолетних занимающихся.</w:t>
      </w:r>
    </w:p>
    <w:p w:rsidR="006F0699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3.11. Взаимодействует с другими органами самоуправления общеобразовательного учреждения по вопросам, относящимся к компетенции комитета, в т.ч. проведения общешкольных мероприятий.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  <w:rPr>
          <w:b/>
        </w:rPr>
      </w:pPr>
      <w:r w:rsidRPr="006B6A3A">
        <w:rPr>
          <w:b/>
        </w:rPr>
        <w:t>4. Права родительского комитета.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В соответствии с компетенцией, установленной настоящим положением, комитет имеет право: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4.1. Вносить предложения руководству и другим органам самоуправления СДЮСШОР и получать информацию о результатах их рассмотрения.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4.2. Обращаться за разъяснениями в учреждения и организации системы образования.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4.3. Заслушивать и получать достоверную информацию о состоянии образовательной и воспитательной деятельности от руководства СДЮСШОР, других органов самоуправления.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4.4. Вызывать на свои заседания родителей (законных представителей) занимающихся.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4.5. Давать разъяснения и предлагать мероприятия по совершенствованию воспитательной работы в СДЮСШОР.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 xml:space="preserve">4.6. Поощрять родителей (законных представителей) занимающихся за активную работу в комитете, оказание помощи в проведении </w:t>
      </w:r>
      <w:proofErr w:type="spellStart"/>
      <w:r w:rsidRPr="006B6A3A">
        <w:t>внутришкольных</w:t>
      </w:r>
      <w:proofErr w:type="spellEnd"/>
      <w:r w:rsidRPr="006B6A3A">
        <w:t xml:space="preserve"> мероприятий и т. д.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4.7. Организовывать постоянные или временные комиссии под руководством членов комитета для исполнения своих функций.</w:t>
      </w:r>
    </w:p>
    <w:p w:rsidR="006F0699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4.8.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  <w:rPr>
          <w:b/>
        </w:rPr>
      </w:pPr>
      <w:r w:rsidRPr="006B6A3A">
        <w:rPr>
          <w:b/>
        </w:rPr>
        <w:t> 5. Ответственность родительского комитета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 xml:space="preserve">Комитет отвечает </w:t>
      </w:r>
      <w:proofErr w:type="gramStart"/>
      <w:r w:rsidRPr="006B6A3A">
        <w:t>за</w:t>
      </w:r>
      <w:proofErr w:type="gramEnd"/>
      <w:r w:rsidRPr="006B6A3A">
        <w:t>: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5.1. Выполнение плана работы.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5.2. Выполнение решений, рекомендаций комитета.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 xml:space="preserve">5.3. Установление взаимопонимания между руководством СДЮСШОР и родителями (законными представителями) </w:t>
      </w:r>
      <w:proofErr w:type="gramStart"/>
      <w:r w:rsidRPr="006B6A3A">
        <w:t>занимающихся</w:t>
      </w:r>
      <w:proofErr w:type="gramEnd"/>
      <w:r w:rsidRPr="006B6A3A">
        <w:t>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5.4. Качественное принятие решений в соответствии с действующим законодательством.</w:t>
      </w:r>
    </w:p>
    <w:p w:rsidR="006F0699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5.5. 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6F0699" w:rsidRDefault="006F0699" w:rsidP="006F0699">
      <w:pPr>
        <w:pStyle w:val="a3"/>
        <w:spacing w:before="0" w:beforeAutospacing="0" w:after="0" w:afterAutospacing="0"/>
        <w:textAlignment w:val="top"/>
      </w:pPr>
    </w:p>
    <w:p w:rsidR="004A6A20" w:rsidRDefault="004A6A20" w:rsidP="006F0699">
      <w:pPr>
        <w:pStyle w:val="a3"/>
        <w:spacing w:before="0" w:beforeAutospacing="0" w:after="0" w:afterAutospacing="0"/>
        <w:textAlignment w:val="top"/>
      </w:pPr>
    </w:p>
    <w:p w:rsidR="004A6A20" w:rsidRPr="006B6A3A" w:rsidRDefault="004A6A20" w:rsidP="006F0699">
      <w:pPr>
        <w:pStyle w:val="a3"/>
        <w:spacing w:before="0" w:beforeAutospacing="0" w:after="0" w:afterAutospacing="0"/>
        <w:textAlignment w:val="top"/>
      </w:pP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  <w:rPr>
          <w:b/>
        </w:rPr>
      </w:pPr>
      <w:r w:rsidRPr="006B6A3A">
        <w:rPr>
          <w:b/>
        </w:rPr>
        <w:lastRenderedPageBreak/>
        <w:t> 6. Организация работы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6.1. В состав комитета входят представители родителей (законных представителей) обучающихся от каждой группы каждого тренера-преподавателя.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Представители в комитет избираются на родительских собраниях в начале учебного года.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6.2. Численный сост</w:t>
      </w:r>
      <w:r w:rsidR="004A6A20">
        <w:t>ав комитета У</w:t>
      </w:r>
      <w:r w:rsidRPr="006B6A3A">
        <w:t>чреждение определяет самостоятельно.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6.3. Из своего состава комитет избирает председателя.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 xml:space="preserve">6.4. Комитет работает </w:t>
      </w:r>
      <w:proofErr w:type="gramStart"/>
      <w:r w:rsidRPr="006B6A3A">
        <w:t>по</w:t>
      </w:r>
      <w:proofErr w:type="gramEnd"/>
      <w:r w:rsidRPr="006B6A3A">
        <w:t xml:space="preserve"> </w:t>
      </w:r>
      <w:proofErr w:type="gramStart"/>
      <w:r w:rsidRPr="006B6A3A">
        <w:t>разработанным</w:t>
      </w:r>
      <w:proofErr w:type="gramEnd"/>
      <w:r w:rsidRPr="006B6A3A">
        <w:t xml:space="preserve"> и принятым им регламенту работы и плану, которые согласуются с ру</w:t>
      </w:r>
      <w:r w:rsidR="004A6A20">
        <w:t>ководителем  У</w:t>
      </w:r>
      <w:r w:rsidRPr="006B6A3A">
        <w:t>чреждения.</w:t>
      </w:r>
    </w:p>
    <w:p w:rsidR="006F0699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6.5. Комитет правомочен выносить решения при наличии на заседании не менее половины своего состава. Решения принимаются простым большинством голосов</w:t>
      </w:r>
      <w:r>
        <w:t>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  <w:rPr>
          <w:b/>
        </w:rPr>
      </w:pPr>
      <w:r w:rsidRPr="006B6A3A">
        <w:rPr>
          <w:b/>
        </w:rPr>
        <w:t>7. Делопроизводство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7.1. Комитет ведет протоколы своих заседаний по мере необходимости.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7.2. Ответственность за делопроизводство в комитете возлагается на председателя комитета или секретаря.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7.3. Положение о родительск</w:t>
      </w:r>
      <w:r w:rsidR="004A6A20">
        <w:t xml:space="preserve">ом комитете </w:t>
      </w:r>
      <w:r w:rsidRPr="006B6A3A">
        <w:t xml:space="preserve"> </w:t>
      </w:r>
      <w:r w:rsidR="004A6A20">
        <w:t>У</w:t>
      </w:r>
      <w:r w:rsidRPr="006B6A3A">
        <w:t>чреждения обсуждается и утверждается на педагогическом совете.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 xml:space="preserve">Вводится в действие </w:t>
      </w:r>
      <w:r w:rsidR="004A6A20">
        <w:t>приказом по  У</w:t>
      </w:r>
      <w:r w:rsidRPr="006B6A3A">
        <w:t>чреждению.</w:t>
      </w:r>
    </w:p>
    <w:p w:rsidR="006F0699" w:rsidRPr="006B6A3A" w:rsidRDefault="006F0699" w:rsidP="006F0699">
      <w:pPr>
        <w:pStyle w:val="a3"/>
        <w:spacing w:before="0" w:beforeAutospacing="0" w:after="0" w:afterAutospacing="0"/>
        <w:textAlignment w:val="top"/>
      </w:pPr>
      <w:r w:rsidRPr="006B6A3A">
        <w:t>Срок действия неограничен.</w:t>
      </w:r>
    </w:p>
    <w:p w:rsidR="009E2A57" w:rsidRDefault="009E2A57" w:rsidP="006F0699">
      <w:pPr>
        <w:spacing w:after="0"/>
      </w:pPr>
    </w:p>
    <w:sectPr w:rsidR="009E2A57" w:rsidSect="00F13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0699"/>
    <w:rsid w:val="00456556"/>
    <w:rsid w:val="004A6A20"/>
    <w:rsid w:val="006F0699"/>
    <w:rsid w:val="008C58BC"/>
    <w:rsid w:val="009E2A57"/>
    <w:rsid w:val="00C61DA4"/>
    <w:rsid w:val="00F13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6F06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922</Words>
  <Characters>5261</Characters>
  <Application>Microsoft Office Word</Application>
  <DocSecurity>0</DocSecurity>
  <Lines>43</Lines>
  <Paragraphs>12</Paragraphs>
  <ScaleCrop>false</ScaleCrop>
  <Company>Microsoft</Company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2019-03-12T07:20:00Z</dcterms:created>
  <dcterms:modified xsi:type="dcterms:W3CDTF">2019-03-12T08:34:00Z</dcterms:modified>
</cp:coreProperties>
</file>