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94" w:rsidRPr="00867594" w:rsidRDefault="00867594" w:rsidP="0086759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86759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Об утверждении федерального стандарта спортивной 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МИНИСТЕРСТВО СПОРТА РОССИЙСКОЙ ФЕДЕРАЦИИ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ПРИКАЗ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от 16 апреля 2018 года N 348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Об утверждении федерального стандарта спортивной 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В соответствии с </w:t>
      </w:r>
      <w:hyperlink r:id="rId4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частью 1 статьи 34 Федерального закона от 04.12.2007 N 329-ФЗ "О физической культуре и спорте в Российской Федерации"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2007, N 50, ст.6242; 2011, N 50, ст.7354; 2012, N 53 (ч.1), ст.7582) и </w:t>
      </w:r>
      <w:hyperlink r:id="rId5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подпунктом 4.2.27 Положения о Министерстве спорта Российской Федерации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утвержденного </w:t>
      </w:r>
      <w:hyperlink r:id="rId6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Правительства Российской Федерации от 19.06.2012 N 607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2012, N 26, ст.3525; 2013, N 30 (ч.2), ст.4112, N 45, ст.5822; 2015, N 2, ст.491, N 18, ст.2711; 2016, N 28, ст.4741),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приказываю: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 Утвердить прилагаемый федеральный стандарт спортивной подготовки по виду спорта "бокс".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2. Признать утратившим силу </w:t>
      </w:r>
      <w:hyperlink r:id="rId7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приказ Министерства спорта Российской Федерации от 20.03.2013 N 123 "Об утверждении Федерального стандарта спортивной подготовки по виду спорта бокс"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 (зарегистрирован Министерством юстиции Российской Федерации 30.05.2013, регистрационный N 28598).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3. Контроль за исполнением настоящего приказа возложить на заместителя Министра спорта Российской Федерации С.В.Косилова.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Министр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П.А.Колобков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Зарегистрировано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в Министерстве юстиции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Российской Федерации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4 мая 2018 года,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регистрационный N 50987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Федеральный стандарт спортивной 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УТВЕРЖДЕН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приказом Минспорта России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от 16 апреля 2018 года N 348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Федеральный стандарт спортивной подготовки по виду спорта "бокс" (далее - ФССП) разработан на основании </w:t>
      </w:r>
      <w:hyperlink r:id="rId8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части 1 статьи 34 Федерального закона от 04.12.2007 N 329-ФЗ "О физической культуре и спорте в Российской Федерации"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 (далее - Федеральный закон) </w:t>
      </w: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(Собрание законодательства Российской Федерации, 2007, N 50, ст.6242; 2011, N 50, ст.7354; 2012, N 53 (ч.1), ст.7582) и </w:t>
      </w:r>
      <w:hyperlink r:id="rId9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подпункта 4.2.27 Положения о Министерстве спорта Российской Федерации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утвержденного </w:t>
      </w:r>
      <w:hyperlink r:id="rId10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Правительства Российской Федерации от 19.06.2012 N 607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(Собрание законодательства Российской Федерации, 2012, N 26, ст.3525; 2013, N 30 (ч.2), ст.4112, N 45, ст.5822; 2015, N 2, ст.491, N 18, ст.2711; 2016, N 28, ст.4741), и определяет условия и минимальные требования к спортивной подготовке в организациях, осуществляющих спортивную подготовку в соответствии с </w:t>
      </w:r>
      <w:hyperlink r:id="rId11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Федеральным законом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 Программа спортивной подготовки по виду спорта "бокс" (далее - Программа) должна иметь следующую структуру и содержание: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титульный лист;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пояснительную записку;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нормативную часть;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методическую часть;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систему контроля и зачетные требования;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перечень информационного обеспечения;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план физкультурных мероприятий и спортивных мероприятий.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1.1. На "Титульном листе" Программы указывается: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наименование вида спорта;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наименование организации, осуществляющей спортивную подготовку;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название Программы;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реквизиты и наименование нормативного правового акта, которым утверждается ФССП;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срок реализации Программы;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год составления Программы.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1.3. "Нормативная часть" Программы должна содержать: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 по виду спорта "бокс" (приложение N 1 к настоящему ФССП);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соотношение объемов тренировочного процесса по видам спортивной подготовки на этапах спортивной подготовки по виду спорта "бокс" (приложение N 2 к настоящему ФССП);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планируемые показатели и объемы соревновательной деятельности по виду спорта "бокс" (приложение N 3 к настоящему ФССП);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режимы тренировочной работы;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медицинские, возрастные и психофизические требования к лицам, проходящим спортивную подготовку;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предельные тренировочные нагрузки;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требования к экипировке, спортивному инвентарю и оборудованию;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- объем индивидуальной спортивной подготовки;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структуру годичного цикла (название и продолжительность периодов, этапов, мезоциклов).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1.4. "Методическая часть" Программы должна содержать: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рекомендуемые объемы тренировочных и соревновательных нагрузок;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рекомендации по планированию спортивных результатов;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требования к организации и проведению врачебно-педагогического, психологического и биохимического контроля;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планы проведения тренировочных занятий по каждому этапу спортивной подготовки с разбивкой на периоды подготовки;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рекомендации по организации психологической подготовки;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планы применения восстановительных средств;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планы антидопинговых мероприятий;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планы инструкторской и судейской практики.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1.5. "Система контроля и зачетные требования" Программы должна включать: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"бокс" (приложение N 4 к настоящему ФССП);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виды контроля общей физической и специальной физической, 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контроля;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комплексы контрольных упражнений для оценки общей физической, специальной физической, технической, 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1.7. "План физкультурных мероприятий и спортивных мероприятий" Программы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"бокс" (спортивных дисциплин)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2. Нормативы по видам спортивной подготовки и их соотношение на этапах спортивной подготовки в группах, занимающихся видом спорта "бокс", с учетом спортивных дисциплин, включают в себя: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2.1. Нормативы общей физической и специальной физической подготовки для зачисления в группы на этапе начальной подготовки (приложение N 5 к настоящему ФССП).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(приложение N 6 к настоящему ФССП).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(приложение N 7 к настоящему ФССП).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2.4. Нормативы общей физической и специальной физической подготовки для зачисления в группы на этапе высшего спортивного мастерства (приложение N 8 к настоящему ФССП).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3. Требования к участию в спортивных соревнованиях лиц, проходящих спортивную подготовку: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соответствие возраста и пола положению (регламенту) об официальных спортивных соревнованиях и правилам вида спорта "бокс";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соответствие уровня спортивной квалификации положению (регламенту) об официальных спортивных соревнованиях согласно Единой всероссийской спортивной классификации и правилам вида спорта "бокс";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выполнение плана спортивной подготовки;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прохождение предварительного соревновательного отбора;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наличие соответствующего медицинского заключения о допуске к участию в спортивных соревнованиях;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4. Лица, проходящие спортивную подготовку, и лица, ее осуществляющие, направляются организацией, реализующей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5. Результатом реализации Программы является: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5.1. На этапе начальной подготовки: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формирование устойчивого интереса к занятиям спортом;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формирование широкого круга двигательных умений и навыков;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освоение основ техники по виду спорта "бокс";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- всестороннее гармоничное развитие физических качеств;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укрепление здоровья;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отбор перспективных юных спортсменов для дальнейшей спортивной подготовки.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5.2. На тренировочном этапе (этапе спортивной специализации):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приобретение опыта и достижение стабильности выступления на официальных спортивных соревнованиях по виду спорта "бокс";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формирование спортивной мотивации;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укрепление здоровья.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5.3. На этапе совершенствования спортивного мастерства: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повышение функциональных возможностей организма;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стабильность демонстрации высоких спортивных результатов на официальных межрегиональных и всероссийских спортивных соревнованиях;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поддержание высокого уровня спортивной мотивации;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сохранение здоровья.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5.4. На этапе высшего спортивного мастерства: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достижение результатов уровня спортивных сборных команд Российской Федерации;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повышение стабильности демонстрации высоких спортивных результатов на официальных всероссийских и международных спортивных соревнованиях.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6.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V. Особенности осуществления спортивной подготовки по отдельным спортивным дисциплинам по виду спорта "бокс"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7. Особенности осуществления спортивной подготовки по спортивным дисциплинам вида спорта "бокс" определяются в Программе и учитываются при: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составлении планов спортивной подготовки, начиная с тренировочного этапа (этапа спортивной специализации);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составлении плана физкультурных мероприятий и спортивных мероприятий.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8.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 и не должен превышать нормативы максимального объема тренировочной нагрузки (приложение N 9 к настоящему ФССП).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9. Основными формами осуществления спортивной подготовки являются: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групповые и индивидуальные тренировочные и теоретические занятия;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работа по индивидуальным планам;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тренировочные сборы;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участие в спортивных соревнованиях и мероприятиях;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инструкторская и судейская практика;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медико-восстановительные мероприятия;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тестирование и контроль.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10.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11.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допускается привлечение дополнительно второго тренера (тренера-преподавателя) по общей 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12. Для обеспечения круглогодичности спортивной подготовки, подготовки к спортивным соревнованиям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(приложение N 10 к настоящему ФССП).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13. Порядок формирования групп спортивной подготовки определяется организациями, осуществляющими спортивную подготовку, самостоятельно.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14. Для зачисления в группы спортивной подготовки необходим: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 этапе совершенствования спортивного мастерства - спортивный разряд "кандидат в мастера спорта";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 этапе высшего спортивного мастерства - спортивное звание "мастер спорта России".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15.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16.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17. В зависимости от условий и организации занятий, а также условий проведения спортивных соревнований, спортивная подготовка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19. Требования к кадрам организаций, осуществляющих спортивную подготовку: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19.1. Уровень квалификации лиц, осуществляющих спортивную подготовку, должен соответствовать требованиям, определенным </w:t>
      </w:r>
      <w:hyperlink r:id="rId12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утвержденным </w:t>
      </w:r>
      <w:hyperlink r:id="rId13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приказом Минздравсоцразвития России от 15.08.2011 N 916н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 (зарегистрирован Минюстом России 14.10.2011, регистрационный N 22054) (далее - ЕКСД), в том числе: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19.2. Лица, не имеющие специальной подготовки или стажа работы, установленных в разделе "Требования к квалификации" </w:t>
      </w:r>
      <w:hyperlink r:id="rId14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ЕКСД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 </w:t>
      </w:r>
      <w:hyperlink r:id="rId15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Пункт 6 ЕКСД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наличие тренировочного спортивного зала;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наличие тренажерного зала;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наличие раздевалок, душевых;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наличие медицинского пункта объекта спорта, оборудованного в соответствии с </w:t>
      </w:r>
      <w:hyperlink r:id="rId16" w:history="1">
        <w:r w:rsidRPr="008675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приказом Минздрава России от 01.03.2016 N 134н "О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</w:t>
        </w:r>
      </w:hyperlink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(зарегистрирован Минюстом России 21.06.2016, регистрационный N 42578);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обеспечение оборудованием и спортивным инвентарем, необходимыми для прохождения спортивной подготовки (приложение N 11 к настоящему ФССП);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обеспечение спортивной экипировкой (приложение N 12 к настоящему ФССП);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обеспечение проезда к месту проведения спортивных мероприятий и обратно;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обеспечение питанием и проживанием в период проведения спортивных мероприятий;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1. 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Приложение N 1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 по виду спорта "бокс"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83"/>
        <w:gridCol w:w="2375"/>
        <w:gridCol w:w="2143"/>
        <w:gridCol w:w="2054"/>
      </w:tblGrid>
      <w:tr w:rsidR="00867594" w:rsidRPr="00867594" w:rsidTr="00867594">
        <w:trPr>
          <w:trHeight w:val="15"/>
        </w:trPr>
        <w:tc>
          <w:tcPr>
            <w:tcW w:w="3326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Этапы спортивной подготовки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Продолжительность этапов (в годах)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Возраст для зачисления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(лет)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лиц (человек)</w:t>
            </w:r>
          </w:p>
        </w:tc>
      </w:tr>
      <w:tr w:rsidR="00867594" w:rsidRPr="00867594" w:rsidTr="0086759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начальной подготовки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12-15</w:t>
            </w:r>
          </w:p>
        </w:tc>
      </w:tr>
      <w:tr w:rsidR="00867594" w:rsidRPr="00867594" w:rsidTr="0086759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Тренировочный этап (этап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спортивной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специализации)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10-12</w:t>
            </w:r>
          </w:p>
        </w:tc>
      </w:tr>
      <w:tr w:rsidR="00867594" w:rsidRPr="00867594" w:rsidTr="0086759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совершенствования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спортивного мастерства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Без ограничений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4-7</w:t>
            </w:r>
          </w:p>
        </w:tc>
      </w:tr>
      <w:tr w:rsidR="00867594" w:rsidRPr="00867594" w:rsidTr="0086759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высшего спортивного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Без ограничений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1-4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2. Соотношение объемов тренировочного процесса по видам спортивной подготовки на этапах спортивной 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2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Соотношение объемов тренировочного процесса по видам спортивной подготовки на этапах спортивной подготовки по виду спорта "бокс"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40"/>
        <w:gridCol w:w="819"/>
        <w:gridCol w:w="906"/>
        <w:gridCol w:w="951"/>
        <w:gridCol w:w="1004"/>
        <w:gridCol w:w="1747"/>
        <w:gridCol w:w="1488"/>
      </w:tblGrid>
      <w:tr w:rsidR="00867594" w:rsidRPr="00867594" w:rsidTr="00867594">
        <w:trPr>
          <w:trHeight w:val="15"/>
        </w:trPr>
        <w:tc>
          <w:tcPr>
            <w:tcW w:w="314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Виды спортивной</w:t>
            </w:r>
          </w:p>
        </w:tc>
        <w:tc>
          <w:tcPr>
            <w:tcW w:w="81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Этапы и периоды спортивной подготовки</w:t>
            </w:r>
          </w:p>
        </w:tc>
      </w:tr>
      <w:tr w:rsidR="00867594" w:rsidRPr="00867594" w:rsidTr="00867594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подготовки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начальной подготовки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Тренировочный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(этап спортивной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специализации)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совершенство-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вания спортивного мастерства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высшего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мастерства</w:t>
            </w:r>
          </w:p>
        </w:tc>
      </w:tr>
      <w:tr w:rsidR="00867594" w:rsidRPr="00867594" w:rsidTr="00867594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года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двух лет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 двух лет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94" w:rsidRPr="00867594" w:rsidTr="0086759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Общая физическая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50-64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46-60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36-46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24-30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25-33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25-32</w:t>
            </w:r>
          </w:p>
        </w:tc>
      </w:tr>
      <w:tr w:rsidR="00867594" w:rsidRPr="00867594" w:rsidTr="0086759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Специальная физическая</w:t>
            </w:r>
          </w:p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18-23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18-23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20-26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24-30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23-29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18-24</w:t>
            </w:r>
          </w:p>
        </w:tc>
      </w:tr>
      <w:tr w:rsidR="00867594" w:rsidRPr="00867594" w:rsidTr="0086759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Техническая, тактическая</w:t>
            </w:r>
          </w:p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18-23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22-28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24-30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32-42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26-34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30-38</w:t>
            </w:r>
          </w:p>
        </w:tc>
      </w:tr>
      <w:tr w:rsidR="00867594" w:rsidRPr="00867594" w:rsidTr="0086759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Теоретическая и психологическая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3-4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2-3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4-5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3-4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2-3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2-3</w:t>
            </w:r>
          </w:p>
        </w:tc>
      </w:tr>
      <w:tr w:rsidR="00867594" w:rsidRPr="00867594" w:rsidTr="0086759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Восстановительные мероприятия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1-2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1-2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4-5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5-6</w:t>
            </w:r>
          </w:p>
        </w:tc>
      </w:tr>
      <w:tr w:rsidR="00867594" w:rsidRPr="00867594" w:rsidTr="0086759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Инструкторская и судейская практика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1-2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1-2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2-3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2-3</w:t>
            </w:r>
          </w:p>
        </w:tc>
      </w:tr>
      <w:tr w:rsidR="00867594" w:rsidRPr="00867594" w:rsidTr="00867594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Участие в спортивных соревнованиях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3-4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4-5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4-5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5-6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3. Планируемые показатели и объемы соревновательной деятельности по виду спорта "бокс"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3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Планируемые показатели и объемы соревновательной деятельности по виду спорта "бокс"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78"/>
        <w:gridCol w:w="827"/>
        <w:gridCol w:w="907"/>
        <w:gridCol w:w="959"/>
        <w:gridCol w:w="1079"/>
        <w:gridCol w:w="2170"/>
        <w:gridCol w:w="1635"/>
      </w:tblGrid>
      <w:tr w:rsidR="00867594" w:rsidRPr="00867594" w:rsidTr="00867594">
        <w:trPr>
          <w:trHeight w:val="15"/>
        </w:trPr>
        <w:tc>
          <w:tcPr>
            <w:tcW w:w="2218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Виды спортивных</w:t>
            </w:r>
          </w:p>
        </w:tc>
        <w:tc>
          <w:tcPr>
            <w:tcW w:w="90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Этапы и периоды спортивной подготовки, количество соревнований</w:t>
            </w:r>
          </w:p>
        </w:tc>
      </w:tr>
      <w:tr w:rsidR="00867594" w:rsidRPr="00867594" w:rsidTr="00867594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соревнований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Тренировочный этап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(этап спортивной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специализации)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совершенствования спортивного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высшего спортивного мастерства</w:t>
            </w:r>
          </w:p>
        </w:tc>
      </w:tr>
      <w:tr w:rsidR="00867594" w:rsidRPr="00867594" w:rsidTr="00867594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года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двух лет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мастерства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94" w:rsidRPr="00867594" w:rsidTr="00867594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Контрольные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</w:p>
        </w:tc>
      </w:tr>
      <w:tr w:rsidR="00867594" w:rsidRPr="00867594" w:rsidTr="00867594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Отборочные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Основные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Главные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4. Влияние физических качеств и телосложения на результативность по виду спорта "бокс"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4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lastRenderedPageBreak/>
        <w:t>Влияние физических качеств и телосложения на результативность по виду спорта "бокс"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71"/>
        <w:gridCol w:w="2084"/>
      </w:tblGrid>
      <w:tr w:rsidR="00867594" w:rsidRPr="00867594" w:rsidTr="00867594">
        <w:trPr>
          <w:trHeight w:val="15"/>
        </w:trPr>
        <w:tc>
          <w:tcPr>
            <w:tcW w:w="8870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Физические качества и телосложение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Уровень влияния</w:t>
            </w:r>
          </w:p>
        </w:tc>
      </w:tr>
      <w:tr w:rsidR="00867594" w:rsidRPr="00867594" w:rsidTr="00867594"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Скоростные способности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</w:tr>
      <w:tr w:rsidR="00867594" w:rsidRPr="00867594" w:rsidTr="00867594"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Мышечная сила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</w:tr>
      <w:tr w:rsidR="00867594" w:rsidRPr="00867594" w:rsidTr="00867594"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Вестибулярная устойчивость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Выносливость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</w:tr>
      <w:tr w:rsidR="00867594" w:rsidRPr="00867594" w:rsidTr="00867594"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Гибкость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Координационные способности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Телосложение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</w:tbl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Условные обозначения: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3 - значительное влияние;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2 - среднее влияние;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1 - незначительное влияние.</w:t>
      </w:r>
    </w:p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5. Нормативы общей физической и специальной физической подготовки для зачисления в группы на этапе начальной подготовки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5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38"/>
        <w:gridCol w:w="5317"/>
      </w:tblGrid>
      <w:tr w:rsidR="00867594" w:rsidRPr="00867594" w:rsidTr="00867594">
        <w:trPr>
          <w:trHeight w:val="15"/>
        </w:trPr>
        <w:tc>
          <w:tcPr>
            <w:tcW w:w="4805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468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Развиваемые физические качества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Контрольные упражнения (тесты)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на 30 м (не более 5,4 с)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100 м (не более 16 с)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Выносливость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3000 м (не более 15 мин)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Сила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Подтягивания из виса на перекладине (не менее 6 раз)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Подъем ног к перекладине (не менее 6 раз)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Жим штанги лежа (весом не менее веса собственного тела)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Силовая выносливость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Сгибание и разгибание рук в упоре лежа на полу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(не менее 35 раз)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Скоростно-силовые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Прыжок в длину с места (не менее 180 см)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Толчок набивного мяча (медицинбола) 4 кг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(сильнейшей рукой не менее 6 м,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слабейшей рукой не менее 4 м)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6. 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Приложение N 6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38"/>
        <w:gridCol w:w="5317"/>
      </w:tblGrid>
      <w:tr w:rsidR="00867594" w:rsidRPr="00867594" w:rsidTr="00867594">
        <w:trPr>
          <w:trHeight w:val="15"/>
        </w:trPr>
        <w:tc>
          <w:tcPr>
            <w:tcW w:w="4805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468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Развиваемые физические качества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Контрольные упражнения (тесты)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на 30 м (не более 5,1 с)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100 м (не более 15,8 с)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Выносливость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3000 м (не более 14 мин 40 с)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Сила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Подтягивания из виса на перекладине (не менее 8 раз)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Подъем ног к перекладине (не менее 8 раз)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Жим штанги лежа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(весом не менее веса собственного тела)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Силовая выносливость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Сгибание и разгибание рук в упоре лежа на полу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(не менее 40 раз)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Скоростно-силовые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Прыжок в длину с места (не менее 188 см)</w:t>
            </w:r>
          </w:p>
        </w:tc>
      </w:tr>
      <w:tr w:rsidR="00867594" w:rsidRPr="00867594" w:rsidTr="00867594"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Толчок набивного мяча (медицинбола) 4 кг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(сильнейшей рукой не менее 6,5 м,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слабейшей рукой не менее 5 м)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7. 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7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96"/>
        <w:gridCol w:w="5459"/>
      </w:tblGrid>
      <w:tr w:rsidR="00867594" w:rsidRPr="00867594" w:rsidTr="00867594">
        <w:trPr>
          <w:trHeight w:val="15"/>
        </w:trPr>
        <w:tc>
          <w:tcPr>
            <w:tcW w:w="4620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653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Развиваемые физические качества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Контрольные упражнения (тесты)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Скорость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на 30 м (не более 5 с)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100 м (не более 15,4 с)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Выносливость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3000 м (не более 13 мин 36 с)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Сила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Подтягивания из виса на перекладине (не менее 9 раз)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Подъем ног к перекладине (не менее 9 раз)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Жим штанги лежа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(весом не менее веса собственного тела)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Силовая выносливость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Сгибание и разгибание рук в упоре лежа на полу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(не менее 43 раз)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Скоростно-силовые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Прыжок в длину с места (не менее 190 см)</w:t>
            </w:r>
          </w:p>
        </w:tc>
      </w:tr>
      <w:tr w:rsidR="00867594" w:rsidRPr="00867594" w:rsidTr="00867594">
        <w:tc>
          <w:tcPr>
            <w:tcW w:w="4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Толчок набивного мяча (медицинбола) 4 кг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(сильнейшей рукой не менее 8 м,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слабейшей рукой не менее 6 м)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8. Нормативы общей физической и специальной физической подготовки для зачисления в группы на этапе высшего спортивного мастерства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8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Нормативы общей физической и специальной физической подготовки для зачисления в группы на этапе высшего спортивного мастерства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73"/>
        <w:gridCol w:w="5882"/>
      </w:tblGrid>
      <w:tr w:rsidR="00867594" w:rsidRPr="00867594" w:rsidTr="00867594">
        <w:trPr>
          <w:trHeight w:val="15"/>
        </w:trPr>
        <w:tc>
          <w:tcPr>
            <w:tcW w:w="4066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207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Развиваемые физические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Контрольные упражнения (тесты)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на 30 м (не более 4,8 с)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100 м (не более 15 с)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Выносливость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Бег 3000 м (не более 13 мин 13 с)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Сила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Подтягивания из виса на перекладине (не менее 12 раз)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Подъем ног к перекладине (не менее 12 раз)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Жим штанги лежа (весом не менее веса собственного тела)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Силовая выносливость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Сгибание и разгибание рук в упоре лежа на полу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(не менее 48 раз)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Скоростно-силовые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Прыжок в длину с места (не менее 200 см)</w:t>
            </w:r>
          </w:p>
        </w:tc>
      </w:tr>
      <w:tr w:rsidR="00867594" w:rsidRPr="00867594" w:rsidTr="00867594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Толчок набивного мяча (медицинбола) 4 кг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(сильнейшей рукой не менее 9 м,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слабейшей рукой не менее 7 м)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9. Нормативы максимального объема тренировочной нагрузки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9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Нормативы максимального объема тренировочной нагрузки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65"/>
        <w:gridCol w:w="954"/>
        <w:gridCol w:w="996"/>
        <w:gridCol w:w="1007"/>
        <w:gridCol w:w="1110"/>
        <w:gridCol w:w="1605"/>
        <w:gridCol w:w="1518"/>
      </w:tblGrid>
      <w:tr w:rsidR="00867594" w:rsidRPr="00867594" w:rsidTr="00867594">
        <w:trPr>
          <w:trHeight w:val="15"/>
        </w:trPr>
        <w:tc>
          <w:tcPr>
            <w:tcW w:w="277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Объем тренировочной</w:t>
            </w:r>
          </w:p>
        </w:tc>
        <w:tc>
          <w:tcPr>
            <w:tcW w:w="8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Этапы и периоды спортивной подготовки</w:t>
            </w:r>
          </w:p>
        </w:tc>
      </w:tr>
      <w:tr w:rsidR="00867594" w:rsidRPr="00867594" w:rsidTr="00867594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нагрузки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Тренировочный этап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(этап спортивной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совершенст-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вования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высшего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мастерства</w:t>
            </w:r>
          </w:p>
        </w:tc>
      </w:tr>
      <w:tr w:rsidR="00867594" w:rsidRPr="00867594" w:rsidTr="00867594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мастерства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94" w:rsidRPr="00867594" w:rsidTr="008675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</w:t>
            </w:r>
          </w:p>
        </w:tc>
      </w:tr>
      <w:tr w:rsidR="00867594" w:rsidRPr="00867594" w:rsidTr="008675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тренировок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</w:t>
            </w:r>
          </w:p>
        </w:tc>
      </w:tr>
      <w:tr w:rsidR="00867594" w:rsidRPr="00867594" w:rsidTr="008675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Общее количество часов в год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468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936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1456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1664</w:t>
            </w:r>
          </w:p>
        </w:tc>
      </w:tr>
      <w:tr w:rsidR="00867594" w:rsidRPr="00867594" w:rsidTr="008675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Общее количество тренировок в год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260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364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520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728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728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10. Перечень тренировочных сборов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10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Перечень тренировочных сборов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2"/>
        <w:gridCol w:w="2176"/>
        <w:gridCol w:w="935"/>
        <w:gridCol w:w="1198"/>
        <w:gridCol w:w="1418"/>
        <w:gridCol w:w="1075"/>
        <w:gridCol w:w="58"/>
        <w:gridCol w:w="1903"/>
      </w:tblGrid>
      <w:tr w:rsidR="00867594" w:rsidRPr="00867594" w:rsidTr="00867594">
        <w:trPr>
          <w:trHeight w:val="15"/>
        </w:trPr>
        <w:tc>
          <w:tcPr>
            <w:tcW w:w="73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326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5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N п/п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Виды тренировочных сборов</w:t>
            </w: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Предельная продолжительность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тренировочных сборов по этапам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спортивной подготовки (количество дней)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Оптимальное число участников тренировочных</w:t>
            </w:r>
          </w:p>
        </w:tc>
      </w:tr>
      <w:tr w:rsidR="00867594" w:rsidRPr="00867594" w:rsidTr="00867594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началь-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ной подго-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товки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Трениро-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вочный этап (этап спортив-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ной специали-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зации)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совершенст-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вования спортивного мастерства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высшего спортив-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ного мастер-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ства</w:t>
            </w: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сборов</w:t>
            </w:r>
          </w:p>
        </w:tc>
      </w:tr>
      <w:tr w:rsidR="00867594" w:rsidRPr="00867594" w:rsidTr="00867594">
        <w:tc>
          <w:tcPr>
            <w:tcW w:w="1201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 Тренировочные сборы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 подготовке к международным спортивным соревнованиям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Определяется организацией, осуществляющей спортивную подготовку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 подготовке к чемпионатам, кубкам, первенствам России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</w:t>
            </w: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1.3.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 подготовке к другим всероссийским спортивным соревнованиям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1.4.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По подготовке к официальным спортивным соревнованиям </w:t>
            </w: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субъекта Российской Федерации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</w:t>
            </w: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94" w:rsidRPr="00867594" w:rsidTr="00867594">
        <w:tc>
          <w:tcPr>
            <w:tcW w:w="1201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 Специальные тренировочные сборы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2.1.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 общей физической или специальной физической подготовке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 менее 70% от состава группы лиц, проходящих спортивную подготовку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Восстановительные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14 дней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Определяется организацией, осуществляющей спортивную подготовку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2.3.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Для комплексного медицинского обследования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5 дней, но не более 2 раз в год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соответствии с планом комплексного медицинского обследования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2.4.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каникулярный период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21 дня подряд и не более 2 раз в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 менее 60% от состава группы лиц, проходящих спортивную подготовку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2.5.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Просмотровые (для зачисления в профессиональные образовательные организации, осуществляющие деятельность в области физической культуры и спорта)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60 дней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соответствии с правилами приема в образовательную организацию, осуществляющую деятельность в области физической культуры и спорта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11. Оборудование и спортивный инвентарь, необходимые для прохождения спортивной подготовки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11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67594">
        <w:rPr>
          <w:rFonts w:ascii="Arial" w:eastAsia="Times New Roman" w:hAnsi="Arial" w:cs="Arial"/>
          <w:color w:val="3C3C3C"/>
          <w:spacing w:val="2"/>
          <w:sz w:val="31"/>
          <w:szCs w:val="31"/>
        </w:rPr>
        <w:t>Оборудование и спортивный инвентарь, необходимые для прохождения спортивной подготовки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0"/>
        <w:gridCol w:w="5465"/>
        <w:gridCol w:w="1653"/>
        <w:gridCol w:w="1557"/>
      </w:tblGrid>
      <w:tr w:rsidR="00867594" w:rsidRPr="00867594" w:rsidTr="00867594">
        <w:trPr>
          <w:trHeight w:val="15"/>
        </w:trPr>
        <w:tc>
          <w:tcPr>
            <w:tcW w:w="73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02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N п/п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оборудования, спортивного инвентаря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Единица измерения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изделий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Весы (до 150 кг)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Гантели массивные (от 1,5 до 6 кг)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Гири (16 кг, 24 кг, 32 кг)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Гонг боксерский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Груша боксерская набивная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Груша боксерская пневматическая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Зеркало (0,6x2 м)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Лапа боксерская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Мат гимнастический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Мешок боксерский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Мяч баскетбольный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Мяч теннисный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Мяч футбольный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Мяч набивной (медицинбол) от 1 до 5 кг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Насос универсальный (для накачивания спортивных мячей)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Платформа для подвески боксерских груш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Ринг боксерский (6x6 м) на помосте (8x8 м)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Секундомер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Скакалка гимнастическая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Скамейка гимнастическая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Стеллаж для хранения гантелей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Стенд информационный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Стенка гимнастическая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Табло информационное световое электронное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Урна - плевательница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Часы стрелочные информационные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Штанга тренировочная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</w:tbl>
    <w:p w:rsidR="00867594" w:rsidRPr="00867594" w:rsidRDefault="00867594" w:rsidP="008675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67594">
        <w:rPr>
          <w:rFonts w:ascii="Arial" w:eastAsia="Times New Roman" w:hAnsi="Arial" w:cs="Arial"/>
          <w:color w:val="4C4C4C"/>
          <w:spacing w:val="2"/>
          <w:sz w:val="29"/>
          <w:szCs w:val="29"/>
        </w:rPr>
        <w:t>Приложение N 12. Обеспечение спортивной экипировкой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12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к федеральному стандарту спортивной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подготовки по виду спорта "бокс"</w:t>
      </w:r>
    </w:p>
    <w:p w:rsidR="00867594" w:rsidRPr="00867594" w:rsidRDefault="00867594" w:rsidP="0086759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867594">
        <w:rPr>
          <w:rFonts w:ascii="Arial" w:eastAsia="Times New Roman" w:hAnsi="Arial" w:cs="Arial"/>
          <w:color w:val="242424"/>
          <w:spacing w:val="2"/>
          <w:sz w:val="23"/>
          <w:szCs w:val="23"/>
        </w:rPr>
        <w:t>Таблица 1.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14"/>
        <w:gridCol w:w="4398"/>
        <w:gridCol w:w="2056"/>
        <w:gridCol w:w="2087"/>
      </w:tblGrid>
      <w:tr w:rsidR="00867594" w:rsidRPr="00867594" w:rsidTr="00867594">
        <w:trPr>
          <w:trHeight w:val="15"/>
        </w:trPr>
        <w:tc>
          <w:tcPr>
            <w:tcW w:w="92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N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п/п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спортивной экипировки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Единица измерения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изделий</w:t>
            </w:r>
          </w:p>
        </w:tc>
      </w:tr>
      <w:tr w:rsidR="00867594" w:rsidRPr="00867594" w:rsidTr="0086759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Перчатки боксерские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</w:t>
            </w:r>
          </w:p>
        </w:tc>
      </w:tr>
      <w:tr w:rsidR="00867594" w:rsidRPr="00867594" w:rsidTr="0086759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Перчатки боксерские снарядные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</w:tr>
      <w:tr w:rsidR="00867594" w:rsidRPr="00867594" w:rsidTr="0086759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Шлем боксерский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</w:tr>
    </w:tbl>
    <w:p w:rsidR="00867594" w:rsidRPr="00867594" w:rsidRDefault="00867594" w:rsidP="0086759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867594">
        <w:rPr>
          <w:rFonts w:ascii="Arial" w:eastAsia="Times New Roman" w:hAnsi="Arial" w:cs="Arial"/>
          <w:color w:val="242424"/>
          <w:spacing w:val="2"/>
          <w:sz w:val="23"/>
          <w:szCs w:val="23"/>
        </w:rPr>
        <w:t>Таблица 2.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8"/>
        <w:gridCol w:w="1312"/>
        <w:gridCol w:w="655"/>
        <w:gridCol w:w="1399"/>
        <w:gridCol w:w="657"/>
        <w:gridCol w:w="708"/>
        <w:gridCol w:w="716"/>
        <w:gridCol w:w="748"/>
        <w:gridCol w:w="657"/>
        <w:gridCol w:w="679"/>
        <w:gridCol w:w="657"/>
        <w:gridCol w:w="679"/>
      </w:tblGrid>
      <w:tr w:rsidR="00867594" w:rsidRPr="00867594" w:rsidTr="00867594">
        <w:trPr>
          <w:trHeight w:val="15"/>
        </w:trPr>
        <w:tc>
          <w:tcPr>
            <w:tcW w:w="73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72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18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39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4" w:type="dxa"/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67594" w:rsidRPr="00867594" w:rsidTr="00867594">
        <w:tc>
          <w:tcPr>
            <w:tcW w:w="138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Спортивная экипировка, передаваемая в индивидуальное пользование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N</w:t>
            </w: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п/п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ница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Расчетная единица</w:t>
            </w:r>
          </w:p>
        </w:tc>
        <w:tc>
          <w:tcPr>
            <w:tcW w:w="73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Этапы спортивной подготовки</w:t>
            </w:r>
          </w:p>
        </w:tc>
      </w:tr>
      <w:tr w:rsidR="00867594" w:rsidRPr="00867594" w:rsidTr="00867594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изме-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ре-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ния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начальной подготовки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Тренировочный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(этап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спортивной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специализации)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совершенст-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вования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мастерства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Этап высшего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спортивного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мастерства</w:t>
            </w:r>
          </w:p>
        </w:tc>
      </w:tr>
      <w:tr w:rsidR="00867594" w:rsidRPr="00867594" w:rsidTr="00867594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чест-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срок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эксп-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луата-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ции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чест-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срок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эксп-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луата-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ции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(лет)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чест-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срок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эксп-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луа-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тации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чест-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срок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эксп-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луа-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тации</w:t>
            </w:r>
          </w:p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(лет)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Боксерки (обувь для бокса)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Боксерская майка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Боксерские трусы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Капа (зубной протектор)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Носки утепленные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Перчатки боксерские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Перчатки боксерские снарядные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Протектор-бандаж для паха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Футболка </w:t>
            </w: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утепленная (толстовка)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шту</w:t>
            </w: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на </w:t>
            </w: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10.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Халат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Шлем боксерский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</w:tr>
      <w:tr w:rsidR="00867594" w:rsidRPr="00867594" w:rsidTr="0086759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Эластичные бинты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занимающегося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67594" w:rsidRPr="00867594" w:rsidRDefault="00867594" w:rsidP="008675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8675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0,5</w:t>
            </w:r>
          </w:p>
        </w:tc>
      </w:tr>
    </w:tbl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Электронный текст документа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подготовлен АО "Кодекс" и сверен по: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Официальный интернет-портал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правовой информации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www.pravo.gov.ru, 07.05.2018,</w:t>
      </w:r>
    </w:p>
    <w:p w:rsidR="00867594" w:rsidRPr="00867594" w:rsidRDefault="00867594" w:rsidP="008675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67594">
        <w:rPr>
          <w:rFonts w:ascii="Arial" w:eastAsia="Times New Roman" w:hAnsi="Arial" w:cs="Arial"/>
          <w:color w:val="2D2D2D"/>
          <w:spacing w:val="2"/>
          <w:sz w:val="21"/>
          <w:szCs w:val="21"/>
        </w:rPr>
        <w:t>N 0001201805070020</w:t>
      </w:r>
    </w:p>
    <w:p w:rsidR="008E1A5B" w:rsidRDefault="008E1A5B"/>
    <w:sectPr w:rsidR="008E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67594"/>
    <w:rsid w:val="00867594"/>
    <w:rsid w:val="008E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7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75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675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675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5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675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675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6759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86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6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675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6759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6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6230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9962533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04807197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440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72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93686100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2556308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7096974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7194982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5039" TargetMode="External"/><Relationship Id="rId13" Type="http://schemas.openxmlformats.org/officeDocument/2006/relationships/hyperlink" Target="http://docs.cntd.ru/document/90229612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99010226" TargetMode="External"/><Relationship Id="rId12" Type="http://schemas.openxmlformats.org/officeDocument/2006/relationships/hyperlink" Target="http://docs.cntd.ru/document/90229612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34724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53651" TargetMode="External"/><Relationship Id="rId11" Type="http://schemas.openxmlformats.org/officeDocument/2006/relationships/hyperlink" Target="http://docs.cntd.ru/document/902075039" TargetMode="External"/><Relationship Id="rId5" Type="http://schemas.openxmlformats.org/officeDocument/2006/relationships/hyperlink" Target="http://docs.cntd.ru/document/902353651" TargetMode="External"/><Relationship Id="rId15" Type="http://schemas.openxmlformats.org/officeDocument/2006/relationships/hyperlink" Target="http://docs.cntd.ru/document/902296125" TargetMode="External"/><Relationship Id="rId10" Type="http://schemas.openxmlformats.org/officeDocument/2006/relationships/hyperlink" Target="http://docs.cntd.ru/document/902353651" TargetMode="External"/><Relationship Id="rId4" Type="http://schemas.openxmlformats.org/officeDocument/2006/relationships/hyperlink" Target="http://docs.cntd.ru/document/902075039" TargetMode="External"/><Relationship Id="rId9" Type="http://schemas.openxmlformats.org/officeDocument/2006/relationships/hyperlink" Target="http://docs.cntd.ru/document/902353651" TargetMode="External"/><Relationship Id="rId14" Type="http://schemas.openxmlformats.org/officeDocument/2006/relationships/hyperlink" Target="http://docs.cntd.ru/document/902296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4667</Words>
  <Characters>26607</Characters>
  <Application>Microsoft Office Word</Application>
  <DocSecurity>0</DocSecurity>
  <Lines>221</Lines>
  <Paragraphs>62</Paragraphs>
  <ScaleCrop>false</ScaleCrop>
  <Company>Microsoft</Company>
  <LinksUpToDate>false</LinksUpToDate>
  <CharactersWithSpaces>31212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2019-03-16T08:54:00Z</dcterms:created>
  <dcterms:modified xsi:type="dcterms:W3CDTF">2019-03-16T08:54:00Z</dcterms:modified>
</cp:coreProperties>
</file>