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8A" w:rsidRPr="005221AB" w:rsidRDefault="005221AB" w:rsidP="005221AB">
      <w:pPr>
        <w:tabs>
          <w:tab w:val="center" w:pos="7158"/>
        </w:tabs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  <w:r w:rsidRPr="005221AB">
        <w:rPr>
          <w:rFonts w:ascii="Times New Roman" w:hAnsi="Times New Roman"/>
          <w:b/>
          <w:sz w:val="24"/>
          <w:szCs w:val="24"/>
        </w:rPr>
        <w:t>Срок действия паспорта</w:t>
      </w:r>
    </w:p>
    <w:p w:rsidR="005221AB" w:rsidRPr="005221AB" w:rsidRDefault="005221AB" w:rsidP="005221AB">
      <w:pPr>
        <w:tabs>
          <w:tab w:val="center" w:pos="7158"/>
        </w:tabs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</w:rPr>
      </w:pPr>
      <w:r w:rsidRPr="005221AB">
        <w:rPr>
          <w:rFonts w:ascii="Times New Roman" w:hAnsi="Times New Roman"/>
          <w:b/>
          <w:sz w:val="24"/>
          <w:szCs w:val="24"/>
        </w:rPr>
        <w:t>до  «___»  _______ 20__г.</w:t>
      </w:r>
    </w:p>
    <w:p w:rsidR="00EE5C8A" w:rsidRPr="005221AB" w:rsidRDefault="00EE5C8A" w:rsidP="00EE5C8A">
      <w:pPr>
        <w:tabs>
          <w:tab w:val="center" w:pos="7158"/>
        </w:tabs>
        <w:autoSpaceDE w:val="0"/>
        <w:autoSpaceDN w:val="0"/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5221AB">
        <w:rPr>
          <w:rFonts w:ascii="Times New Roman" w:hAnsi="Times New Roman"/>
          <w:b/>
          <w:sz w:val="24"/>
          <w:szCs w:val="24"/>
          <w:u w:val="single"/>
        </w:rPr>
        <w:t>Для служебного пользования</w:t>
      </w:r>
    </w:p>
    <w:p w:rsidR="005221AB" w:rsidRDefault="005221AB" w:rsidP="00EE5C8A">
      <w:pPr>
        <w:tabs>
          <w:tab w:val="center" w:pos="7158"/>
        </w:tabs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221AB">
        <w:rPr>
          <w:rFonts w:ascii="Times New Roman" w:hAnsi="Times New Roman"/>
          <w:sz w:val="24"/>
          <w:szCs w:val="24"/>
        </w:rPr>
        <w:t>( пометка или гриф)</w:t>
      </w:r>
    </w:p>
    <w:p w:rsidR="00EA56A6" w:rsidRPr="005221AB" w:rsidRDefault="00EA56A6" w:rsidP="00EE5C8A">
      <w:pPr>
        <w:tabs>
          <w:tab w:val="center" w:pos="7158"/>
        </w:tabs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5C8A" w:rsidRPr="00EA56A6" w:rsidRDefault="00EE5C8A" w:rsidP="00EE5C8A">
      <w:pPr>
        <w:tabs>
          <w:tab w:val="center" w:pos="7158"/>
        </w:tabs>
        <w:autoSpaceDE w:val="0"/>
        <w:autoSpaceDN w:val="0"/>
        <w:spacing w:after="0"/>
        <w:jc w:val="right"/>
        <w:rPr>
          <w:rFonts w:ascii="Times New Roman" w:hAnsi="Times New Roman"/>
          <w:b/>
          <w:sz w:val="20"/>
        </w:rPr>
      </w:pPr>
      <w:r w:rsidRPr="005221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EA56A6">
        <w:rPr>
          <w:rFonts w:ascii="Times New Roman" w:hAnsi="Times New Roman"/>
          <w:sz w:val="24"/>
          <w:szCs w:val="24"/>
        </w:rPr>
        <w:t xml:space="preserve">                           </w:t>
      </w:r>
      <w:r w:rsidRPr="005221AB">
        <w:rPr>
          <w:rFonts w:ascii="Times New Roman" w:hAnsi="Times New Roman"/>
          <w:sz w:val="24"/>
          <w:szCs w:val="24"/>
        </w:rPr>
        <w:t xml:space="preserve"> </w:t>
      </w:r>
      <w:r w:rsidRPr="00EA56A6">
        <w:rPr>
          <w:rFonts w:ascii="Times New Roman" w:hAnsi="Times New Roman"/>
          <w:b/>
          <w:sz w:val="24"/>
          <w:szCs w:val="24"/>
        </w:rPr>
        <w:t>Экз. №</w:t>
      </w:r>
      <w:r w:rsidR="00EA56A6">
        <w:rPr>
          <w:rFonts w:ascii="Times New Roman" w:hAnsi="Times New Roman"/>
          <w:b/>
          <w:sz w:val="24"/>
          <w:szCs w:val="24"/>
        </w:rPr>
        <w:t xml:space="preserve">  </w:t>
      </w:r>
      <w:r w:rsidR="00F40207">
        <w:rPr>
          <w:rFonts w:ascii="Times New Roman" w:hAnsi="Times New Roman"/>
          <w:b/>
          <w:sz w:val="24"/>
          <w:szCs w:val="24"/>
        </w:rPr>
        <w:t>_____</w:t>
      </w:r>
      <w:r w:rsidR="00EA56A6" w:rsidRPr="00EA56A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EE5C8A" w:rsidRPr="00656BE0" w:rsidRDefault="00EE5C8A" w:rsidP="00EE5C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5C8A" w:rsidRPr="00554E8E" w:rsidRDefault="0011240B" w:rsidP="0011240B">
      <w:pPr>
        <w:tabs>
          <w:tab w:val="center" w:pos="7158"/>
        </w:tabs>
        <w:autoSpaceDE w:val="0"/>
        <w:autoSpaceDN w:val="0"/>
        <w:spacing w:before="48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</w:t>
      </w:r>
      <w:r w:rsidR="00EE5C8A" w:rsidRPr="00554E8E">
        <w:rPr>
          <w:rFonts w:ascii="Times New Roman" w:hAnsi="Times New Roman"/>
          <w:b/>
          <w:bCs/>
        </w:rPr>
        <w:t>УТВЕРЖДАЮ</w:t>
      </w:r>
    </w:p>
    <w:p w:rsidR="00EA7026" w:rsidRDefault="00B22AE6" w:rsidP="00EE5C8A">
      <w:pPr>
        <w:tabs>
          <w:tab w:val="center" w:pos="7158"/>
        </w:tabs>
        <w:autoSpaceDE w:val="0"/>
        <w:autoSpaceDN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</w:t>
      </w:r>
      <w:r w:rsidR="00EA7026">
        <w:rPr>
          <w:rFonts w:ascii="Times New Roman" w:hAnsi="Times New Roman"/>
          <w:b/>
          <w:bCs/>
        </w:rPr>
        <w:t xml:space="preserve">                                                                Врио Главы администрации </w:t>
      </w:r>
    </w:p>
    <w:p w:rsidR="00EE5C8A" w:rsidRPr="00EA7026" w:rsidRDefault="00EA7026" w:rsidP="00EE5C8A">
      <w:pPr>
        <w:tabs>
          <w:tab w:val="center" w:pos="7158"/>
        </w:tabs>
        <w:autoSpaceDE w:val="0"/>
        <w:autoSpaceDN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МР «Каякентский район»</w:t>
      </w:r>
    </w:p>
    <w:p w:rsidR="00EE5C8A" w:rsidRPr="00EA7026" w:rsidRDefault="00EE5C8A" w:rsidP="00EE5C8A">
      <w:pPr>
        <w:pBdr>
          <w:top w:val="single" w:sz="4" w:space="1" w:color="auto"/>
        </w:pBdr>
        <w:autoSpaceDE w:val="0"/>
        <w:autoSpaceDN w:val="0"/>
        <w:spacing w:after="0"/>
        <w:ind w:left="4961"/>
        <w:jc w:val="center"/>
        <w:rPr>
          <w:rFonts w:ascii="Times New Roman" w:hAnsi="Times New Roman"/>
          <w:vertAlign w:val="superscript"/>
        </w:rPr>
      </w:pPr>
      <w:r w:rsidRPr="00EA7026">
        <w:rPr>
          <w:rFonts w:ascii="Times New Roman" w:hAnsi="Times New Roman"/>
          <w:vertAlign w:val="superscript"/>
        </w:rPr>
        <w:t>(глава муниципального образования)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13"/>
        <w:gridCol w:w="3005"/>
      </w:tblGrid>
      <w:tr w:rsidR="00EE5C8A" w:rsidRPr="00111315">
        <w:trPr>
          <w:jc w:val="right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111315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111315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EA7026" w:rsidRDefault="00EA7026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A7026">
              <w:rPr>
                <w:rFonts w:ascii="Times New Roman" w:hAnsi="Times New Roman"/>
                <w:b/>
              </w:rPr>
              <w:t>Алациев Д.М.</w:t>
            </w:r>
          </w:p>
        </w:tc>
      </w:tr>
      <w:tr w:rsidR="00EE5C8A" w:rsidRPr="00C16B62">
        <w:trPr>
          <w:trHeight w:val="233"/>
          <w:jc w:val="right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(ф.и.о.)</w:t>
            </w:r>
          </w:p>
        </w:tc>
      </w:tr>
    </w:tbl>
    <w:p w:rsidR="00EE5C8A" w:rsidRPr="00554E8E" w:rsidRDefault="00EE5C8A" w:rsidP="00EE5C8A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750" w:tblpY="96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E5C8A" w:rsidRPr="00C16B6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г.</w:t>
            </w:r>
          </w:p>
        </w:tc>
      </w:tr>
    </w:tbl>
    <w:p w:rsidR="00EE5C8A" w:rsidRPr="00554E8E" w:rsidRDefault="00EE5C8A" w:rsidP="00EE5C8A">
      <w:pPr>
        <w:autoSpaceDE w:val="0"/>
        <w:autoSpaceDN w:val="0"/>
        <w:spacing w:after="0"/>
        <w:rPr>
          <w:rFonts w:ascii="Times New Roman" w:hAnsi="Times New Roman"/>
        </w:rPr>
      </w:pPr>
    </w:p>
    <w:p w:rsidR="00EE5C8A" w:rsidRPr="00554E8E" w:rsidRDefault="00EE5C8A" w:rsidP="00EE5C8A">
      <w:pPr>
        <w:spacing w:after="0"/>
        <w:jc w:val="center"/>
        <w:rPr>
          <w:rFonts w:ascii="Times New Roman" w:hAnsi="Times New Roman"/>
          <w:b/>
          <w:bCs/>
        </w:rPr>
      </w:pPr>
    </w:p>
    <w:p w:rsidR="00EE5C8A" w:rsidRPr="00554E8E" w:rsidRDefault="00EE5C8A" w:rsidP="00EE5C8A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10234" w:type="dxa"/>
        <w:tblInd w:w="-2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1"/>
        <w:gridCol w:w="997"/>
        <w:gridCol w:w="567"/>
        <w:gridCol w:w="142"/>
        <w:gridCol w:w="196"/>
        <w:gridCol w:w="114"/>
        <w:gridCol w:w="966"/>
        <w:gridCol w:w="425"/>
        <w:gridCol w:w="567"/>
        <w:gridCol w:w="971"/>
        <w:gridCol w:w="305"/>
        <w:gridCol w:w="142"/>
        <w:gridCol w:w="567"/>
        <w:gridCol w:w="283"/>
        <w:gridCol w:w="284"/>
        <w:gridCol w:w="508"/>
        <w:gridCol w:w="113"/>
        <w:gridCol w:w="938"/>
        <w:gridCol w:w="425"/>
        <w:gridCol w:w="425"/>
        <w:gridCol w:w="567"/>
        <w:gridCol w:w="367"/>
        <w:gridCol w:w="254"/>
      </w:tblGrid>
      <w:tr w:rsidR="00EE5C8A" w:rsidRPr="00C16B62">
        <w:tc>
          <w:tcPr>
            <w:tcW w:w="5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16B62">
              <w:rPr>
                <w:rFonts w:ascii="Times New Roman" w:hAnsi="Times New Roman"/>
                <w:b/>
                <w:bCs/>
              </w:rPr>
              <w:t>СОГЛАСОВАНО</w:t>
            </w:r>
          </w:p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16B62">
              <w:rPr>
                <w:rFonts w:ascii="Times New Roman" w:hAnsi="Times New Roman"/>
                <w:b/>
                <w:bCs/>
              </w:rPr>
              <w:t>Начальник отдела УФСБ России по РД в</w:t>
            </w:r>
          </w:p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16B62">
              <w:rPr>
                <w:rFonts w:ascii="Times New Roman" w:hAnsi="Times New Roman"/>
                <w:b/>
                <w:bCs/>
              </w:rPr>
              <w:t>г.Избербаш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16B62">
              <w:rPr>
                <w:rFonts w:ascii="Times New Roman" w:hAnsi="Times New Roman"/>
                <w:b/>
                <w:bCs/>
              </w:rPr>
              <w:t>СОГЛАСОВАНО</w:t>
            </w:r>
          </w:p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16B62">
              <w:rPr>
                <w:rFonts w:ascii="Times New Roman" w:hAnsi="Times New Roman"/>
                <w:b/>
                <w:bCs/>
              </w:rPr>
              <w:t>Начальник МОВО по г.Избербаш –  филиала ФГКУ «УВО ВНГ России по РД»</w:t>
            </w:r>
          </w:p>
        </w:tc>
      </w:tr>
      <w:tr w:rsidR="00EE5C8A" w:rsidRPr="00C16B62">
        <w:tc>
          <w:tcPr>
            <w:tcW w:w="50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111315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</w:t>
            </w:r>
            <w:r w:rsidR="00EE5C8A" w:rsidRPr="00C16B62">
              <w:rPr>
                <w:rFonts w:ascii="Times New Roman" w:hAnsi="Times New Roman"/>
                <w:b/>
              </w:rPr>
              <w:t>полковник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  <w:b/>
                <w:bCs/>
              </w:rPr>
              <w:t>майор полиции</w:t>
            </w:r>
          </w:p>
        </w:tc>
      </w:tr>
      <w:tr w:rsidR="00EE5C8A" w:rsidRPr="00C16B62">
        <w:tc>
          <w:tcPr>
            <w:tcW w:w="50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(руководитель территориального органа безопасности)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 (уполномоченное им лицо)</w:t>
            </w:r>
          </w:p>
        </w:tc>
      </w:tr>
      <w:tr w:rsidR="00EE5C8A" w:rsidRPr="00C16B62">
        <w:trPr>
          <w:gridAfter w:val="1"/>
          <w:wAfter w:w="254" w:type="dxa"/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5221AB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Н.С. Махмудов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5221AB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А.А. Керимов</w:t>
            </w:r>
          </w:p>
        </w:tc>
      </w:tr>
      <w:tr w:rsidR="00EE5C8A" w:rsidRPr="00C16B62">
        <w:trPr>
          <w:gridAfter w:val="1"/>
          <w:wAfter w:w="254" w:type="dxa"/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(ф.и.о.)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(ф.и.о.)</w:t>
            </w:r>
          </w:p>
        </w:tc>
      </w:tr>
      <w:tr w:rsidR="00EE5C8A" w:rsidRPr="00C16B62">
        <w:trPr>
          <w:gridBefore w:val="1"/>
          <w:gridAfter w:val="2"/>
          <w:wBefore w:w="111" w:type="dxa"/>
          <w:wAfter w:w="621" w:type="dxa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”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 xml:space="preserve">г.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”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г.</w:t>
            </w:r>
          </w:p>
        </w:tc>
      </w:tr>
    </w:tbl>
    <w:p w:rsidR="00EE5C8A" w:rsidRPr="00554E8E" w:rsidRDefault="00EE5C8A" w:rsidP="00EE5C8A">
      <w:pPr>
        <w:autoSpaceDE w:val="0"/>
        <w:autoSpaceDN w:val="0"/>
        <w:spacing w:after="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87"/>
        <w:gridCol w:w="454"/>
        <w:gridCol w:w="284"/>
        <w:gridCol w:w="634"/>
        <w:gridCol w:w="114"/>
        <w:gridCol w:w="1066"/>
        <w:gridCol w:w="397"/>
        <w:gridCol w:w="397"/>
        <w:gridCol w:w="351"/>
        <w:gridCol w:w="511"/>
      </w:tblGrid>
      <w:tr w:rsidR="00EE5C8A" w:rsidRPr="00C16B62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16B62">
              <w:rPr>
                <w:rFonts w:ascii="Times New Roman" w:hAnsi="Times New Roman"/>
                <w:b/>
                <w:bCs/>
              </w:rPr>
              <w:t>СОГЛАСОВАНО</w:t>
            </w:r>
          </w:p>
        </w:tc>
      </w:tr>
      <w:tr w:rsidR="00EE5C8A" w:rsidRPr="00C16B62">
        <w:tc>
          <w:tcPr>
            <w:tcW w:w="48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383C00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Начальник ОНД и ПР №11</w:t>
            </w:r>
            <w:r w:rsidR="00EE5C8A" w:rsidRPr="00C16B62">
              <w:rPr>
                <w:rFonts w:ascii="Times New Roman" w:hAnsi="Times New Roman"/>
                <w:b/>
              </w:rPr>
              <w:t xml:space="preserve"> УНД ГУ МЧС</w:t>
            </w:r>
          </w:p>
        </w:tc>
      </w:tr>
      <w:tr w:rsidR="00EE5C8A" w:rsidRPr="00C16B62">
        <w:tc>
          <w:tcPr>
            <w:tcW w:w="48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России по РД</w:t>
            </w:r>
          </w:p>
        </w:tc>
      </w:tr>
      <w:tr w:rsidR="00EE5C8A" w:rsidRPr="00C16B62">
        <w:trPr>
          <w:trHeight w:val="47"/>
        </w:trPr>
        <w:tc>
          <w:tcPr>
            <w:tcW w:w="48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подполковник внутренней службы</w:t>
            </w:r>
          </w:p>
        </w:tc>
      </w:tr>
      <w:tr w:rsidR="00EE5C8A" w:rsidRPr="00C16B62">
        <w:tc>
          <w:tcPr>
            <w:tcW w:w="48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(руководитель территориального органа МЧС России или уполномоченное им лицо)</w:t>
            </w:r>
          </w:p>
        </w:tc>
      </w:tr>
      <w:tr w:rsidR="00EE5C8A" w:rsidRPr="00C16B62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М.Д. Алискендеров</w:t>
            </w:r>
          </w:p>
        </w:tc>
      </w:tr>
      <w:tr w:rsidR="00EE5C8A" w:rsidRPr="00C16B62">
        <w:trPr>
          <w:cantSplit/>
        </w:trPr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7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C16B62">
              <w:rPr>
                <w:rFonts w:ascii="Times New Roman" w:hAnsi="Times New Roman"/>
                <w:vertAlign w:val="superscript"/>
              </w:rPr>
              <w:t>(ф.и.о.)</w:t>
            </w:r>
          </w:p>
        </w:tc>
      </w:tr>
      <w:tr w:rsidR="00EE5C8A" w:rsidRPr="00C16B62">
        <w:trPr>
          <w:gridBefore w:val="1"/>
          <w:gridAfter w:val="1"/>
          <w:wBefore w:w="454" w:type="dxa"/>
          <w:wAfter w:w="51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C16B62">
              <w:rPr>
                <w:rFonts w:ascii="Times New Roman" w:hAnsi="Times New Roman"/>
              </w:rPr>
              <w:t>”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C8A" w:rsidRPr="00C16B62" w:rsidRDefault="00EE5C8A" w:rsidP="00E06CE5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b/>
              </w:rPr>
            </w:pPr>
            <w:r w:rsidRPr="00C16B62">
              <w:rPr>
                <w:rFonts w:ascii="Times New Roman" w:hAnsi="Times New Roman"/>
                <w:b/>
              </w:rPr>
              <w:t>г.</w:t>
            </w:r>
          </w:p>
        </w:tc>
      </w:tr>
    </w:tbl>
    <w:p w:rsidR="00EE5C8A" w:rsidRPr="00554E8E" w:rsidRDefault="00EE5C8A" w:rsidP="00EE5C8A">
      <w:pPr>
        <w:pStyle w:val="ConsPlusNormal"/>
        <w:jc w:val="center"/>
      </w:pPr>
    </w:p>
    <w:p w:rsidR="00EE5C8A" w:rsidRDefault="00EE5C8A" w:rsidP="00EE5C8A">
      <w:pPr>
        <w:pStyle w:val="ConsPlusNonformat"/>
        <w:jc w:val="both"/>
        <w:rPr>
          <w:rFonts w:ascii="Times New Roman" w:hAnsi="Times New Roman" w:cs="Times New Roman"/>
        </w:rPr>
      </w:pPr>
    </w:p>
    <w:p w:rsidR="00EE5C8A" w:rsidRPr="005221AB" w:rsidRDefault="00EE5C8A" w:rsidP="005221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1AB">
        <w:rPr>
          <w:rFonts w:ascii="Times New Roman" w:hAnsi="Times New Roman" w:cs="Times New Roman"/>
          <w:b/>
          <w:sz w:val="24"/>
          <w:szCs w:val="24"/>
        </w:rPr>
        <w:t>ПАСПОРТ БЕЗОПАСНОСТИ</w:t>
      </w:r>
    </w:p>
    <w:p w:rsidR="00EE5C8A" w:rsidRPr="005221AB" w:rsidRDefault="00EE5C8A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21AB" w:rsidRPr="00B22AE6" w:rsidRDefault="00B22AE6" w:rsidP="005221AB">
      <w:pPr>
        <w:spacing w:after="0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B22AE6">
        <w:rPr>
          <w:rFonts w:ascii="Times New Roman" w:hAnsi="Times New Roman"/>
          <w:b/>
          <w:sz w:val="30"/>
          <w:szCs w:val="30"/>
          <w:u w:val="single"/>
        </w:rPr>
        <w:t>Муниципального</w:t>
      </w:r>
      <w:r w:rsidR="00EE5C8A" w:rsidRPr="00B22AE6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E30C1D" w:rsidRPr="00B22AE6">
        <w:rPr>
          <w:rFonts w:ascii="Times New Roman" w:hAnsi="Times New Roman"/>
          <w:b/>
          <w:sz w:val="30"/>
          <w:szCs w:val="30"/>
          <w:u w:val="single"/>
        </w:rPr>
        <w:t>бюджетного учреждения</w:t>
      </w:r>
      <w:r w:rsidR="00EE5C8A" w:rsidRPr="00B22AE6">
        <w:rPr>
          <w:rFonts w:ascii="Times New Roman" w:hAnsi="Times New Roman"/>
          <w:b/>
          <w:sz w:val="30"/>
          <w:szCs w:val="30"/>
          <w:u w:val="single"/>
        </w:rPr>
        <w:t xml:space="preserve"> </w:t>
      </w:r>
    </w:p>
    <w:p w:rsidR="00E30C1D" w:rsidRPr="00B22AE6" w:rsidRDefault="00E30C1D" w:rsidP="005221AB">
      <w:pPr>
        <w:spacing w:after="0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B22AE6">
        <w:rPr>
          <w:rFonts w:ascii="Times New Roman" w:hAnsi="Times New Roman"/>
          <w:b/>
          <w:sz w:val="30"/>
          <w:szCs w:val="30"/>
          <w:u w:val="single"/>
        </w:rPr>
        <w:t>«Спортивная школа олимпийского резерва</w:t>
      </w:r>
      <w:r w:rsidR="00B22AE6">
        <w:rPr>
          <w:rFonts w:ascii="Times New Roman" w:hAnsi="Times New Roman"/>
          <w:b/>
          <w:sz w:val="30"/>
          <w:szCs w:val="30"/>
          <w:u w:val="single"/>
        </w:rPr>
        <w:t xml:space="preserve"> с.Каякент</w:t>
      </w:r>
      <w:r w:rsidRPr="00B22AE6">
        <w:rPr>
          <w:rFonts w:ascii="Times New Roman" w:hAnsi="Times New Roman"/>
          <w:b/>
          <w:sz w:val="30"/>
          <w:szCs w:val="30"/>
          <w:u w:val="single"/>
        </w:rPr>
        <w:t>»</w:t>
      </w:r>
    </w:p>
    <w:p w:rsidR="00EE5C8A" w:rsidRPr="00B22AE6" w:rsidRDefault="00E30C1D" w:rsidP="005221AB">
      <w:pPr>
        <w:pStyle w:val="ConsPlusNonformat"/>
        <w:ind w:left="2832" w:firstLine="708"/>
        <w:rPr>
          <w:rFonts w:ascii="Times New Roman" w:hAnsi="Times New Roman" w:cs="Times New Roman"/>
          <w:b/>
          <w:sz w:val="30"/>
          <w:szCs w:val="30"/>
          <w:vertAlign w:val="superscript"/>
        </w:rPr>
      </w:pPr>
      <w:r w:rsidRPr="00B22AE6">
        <w:rPr>
          <w:rFonts w:ascii="Times New Roman" w:hAnsi="Times New Roman" w:cs="Times New Roman"/>
          <w:b/>
          <w:sz w:val="30"/>
          <w:szCs w:val="30"/>
          <w:vertAlign w:val="superscript"/>
        </w:rPr>
        <w:t xml:space="preserve"> </w:t>
      </w:r>
      <w:r w:rsidR="00EE5C8A" w:rsidRPr="00B22AE6">
        <w:rPr>
          <w:rFonts w:ascii="Times New Roman" w:hAnsi="Times New Roman" w:cs="Times New Roman"/>
          <w:b/>
          <w:sz w:val="30"/>
          <w:szCs w:val="30"/>
          <w:vertAlign w:val="superscript"/>
        </w:rPr>
        <w:t>(наименование объекта (территории)</w:t>
      </w:r>
    </w:p>
    <w:p w:rsidR="00EE5C8A" w:rsidRPr="00B22AE6" w:rsidRDefault="005221AB" w:rsidP="005221AB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  <w:u w:val="single"/>
          <w:vertAlign w:val="superscript"/>
        </w:rPr>
      </w:pPr>
      <w:r w:rsidRPr="00B22AE6">
        <w:rPr>
          <w:rFonts w:ascii="Times New Roman" w:hAnsi="Times New Roman" w:cs="Times New Roman"/>
          <w:b/>
          <w:sz w:val="30"/>
          <w:szCs w:val="30"/>
          <w:u w:val="single"/>
        </w:rPr>
        <w:t xml:space="preserve">РД, </w:t>
      </w:r>
      <w:r w:rsidR="00EE5C8A" w:rsidRPr="00B22AE6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EA7026" w:rsidRPr="00B22AE6">
        <w:rPr>
          <w:rFonts w:ascii="Times New Roman" w:hAnsi="Times New Roman" w:cs="Times New Roman"/>
          <w:b/>
          <w:sz w:val="30"/>
          <w:szCs w:val="30"/>
          <w:u w:val="single"/>
        </w:rPr>
        <w:t>с. Каякент</w:t>
      </w:r>
    </w:p>
    <w:p w:rsidR="00A926A4" w:rsidRDefault="00B22AE6" w:rsidP="001124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</w:t>
      </w:r>
      <w:r w:rsidR="00EE5C8A" w:rsidRPr="005221AB">
        <w:rPr>
          <w:rFonts w:ascii="Times New Roman" w:hAnsi="Times New Roman" w:cs="Times New Roman"/>
          <w:b/>
          <w:sz w:val="24"/>
          <w:szCs w:val="24"/>
          <w:vertAlign w:val="superscript"/>
        </w:rPr>
        <w:t>(наименование населенного пункта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) </w:t>
      </w:r>
    </w:p>
    <w:p w:rsidR="00EE5C8A" w:rsidRPr="00B22AE6" w:rsidRDefault="00B22AE6" w:rsidP="001124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="00EE5C8A" w:rsidRPr="005221AB">
        <w:rPr>
          <w:rFonts w:ascii="Times New Roman" w:hAnsi="Times New Roman" w:cs="Times New Roman"/>
          <w:b/>
          <w:sz w:val="24"/>
          <w:szCs w:val="24"/>
        </w:rPr>
        <w:t>2019год</w:t>
      </w:r>
    </w:p>
    <w:p w:rsidR="006E74BF" w:rsidRDefault="006E74BF" w:rsidP="006E74BF">
      <w:pPr>
        <w:pStyle w:val="a9"/>
        <w:rPr>
          <w:rStyle w:val="ab"/>
          <w:rFonts w:ascii="Times New Roman" w:hAnsi="Times New Roman" w:cs="Times New Roman"/>
          <w:sz w:val="22"/>
          <w:szCs w:val="22"/>
        </w:rPr>
      </w:pPr>
    </w:p>
    <w:p w:rsidR="00540B32" w:rsidRPr="00E3157D" w:rsidRDefault="00540B32" w:rsidP="00540B32">
      <w:pPr>
        <w:autoSpaceDE w:val="0"/>
        <w:autoSpaceDN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sub_2900"/>
      <w:r w:rsidRPr="00E3157D">
        <w:rPr>
          <w:rFonts w:ascii="Times New Roman" w:hAnsi="Times New Roman"/>
          <w:b/>
          <w:sz w:val="28"/>
          <w:szCs w:val="28"/>
        </w:rPr>
        <w:lastRenderedPageBreak/>
        <w:t>I. Общие сведения об объекте (территории)</w:t>
      </w:r>
    </w:p>
    <w:p w:rsidR="00540B32" w:rsidRPr="008708C8" w:rsidRDefault="00540B32" w:rsidP="00540B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08C8">
        <w:rPr>
          <w:rFonts w:ascii="Times New Roman" w:hAnsi="Times New Roman" w:cs="Times New Roman"/>
          <w:sz w:val="24"/>
          <w:szCs w:val="24"/>
        </w:rPr>
        <w:t>Администрация МР «Каякентский район» Республики Дагестан;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8C8">
        <w:rPr>
          <w:rFonts w:ascii="Times New Roman" w:hAnsi="Times New Roman" w:cs="Times New Roman"/>
          <w:sz w:val="24"/>
          <w:szCs w:val="24"/>
        </w:rPr>
        <w:t>ул. Джабраиловой, д. 36, с. Новокаякент, Каякентский район, Республика Дагестан, 368560; тел.: 8 (87-248) 2-12-42, тел./факс: 8 (87-248) 2-13-90; е-mail: kkentrayon@e-dag.ru, https://www.kmr05.ru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(наименование, адрес, телефон, факс, адрес электронной почты органа</w:t>
      </w:r>
    </w:p>
    <w:p w:rsidR="00540B32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 xml:space="preserve">     (организации), являющегося правообладателем объекта (территории)</w:t>
      </w:r>
    </w:p>
    <w:p w:rsidR="00540B32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:rsidR="00540B32" w:rsidRPr="002D64B2" w:rsidRDefault="00540B32" w:rsidP="00540B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РД, Каякентский район, с. Каякент, ул. </w:t>
      </w:r>
      <w:r w:rsidR="002D64B2">
        <w:rPr>
          <w:rFonts w:ascii="Times New Roman" w:hAnsi="Times New Roman" w:cs="Times New Roman"/>
          <w:sz w:val="24"/>
          <w:szCs w:val="24"/>
        </w:rPr>
        <w:t>Шихсаидова №43</w:t>
      </w:r>
      <w:r>
        <w:rPr>
          <w:rFonts w:ascii="Times New Roman" w:hAnsi="Times New Roman" w:cs="Times New Roman"/>
          <w:sz w:val="24"/>
          <w:szCs w:val="24"/>
        </w:rPr>
        <w:t>, телефон 8</w:t>
      </w:r>
      <w:r w:rsidR="002D64B2">
        <w:rPr>
          <w:rFonts w:ascii="Times New Roman" w:hAnsi="Times New Roman" w:cs="Times New Roman"/>
          <w:sz w:val="24"/>
          <w:szCs w:val="24"/>
        </w:rPr>
        <w:t>9065565757</w:t>
      </w:r>
      <w:r>
        <w:rPr>
          <w:rFonts w:ascii="Times New Roman" w:hAnsi="Times New Roman" w:cs="Times New Roman"/>
          <w:sz w:val="24"/>
          <w:szCs w:val="24"/>
        </w:rPr>
        <w:t>, 368554</w:t>
      </w:r>
      <w:r w:rsidR="002D64B2">
        <w:rPr>
          <w:rFonts w:ascii="Times New Roman" w:hAnsi="Times New Roman" w:cs="Times New Roman"/>
          <w:sz w:val="24"/>
          <w:szCs w:val="24"/>
        </w:rPr>
        <w:t xml:space="preserve">, </w:t>
      </w:r>
      <w:r w:rsidR="002D64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D64B2" w:rsidRPr="002D64B2">
        <w:rPr>
          <w:rFonts w:ascii="Times New Roman" w:hAnsi="Times New Roman" w:cs="Times New Roman"/>
          <w:sz w:val="24"/>
          <w:szCs w:val="24"/>
        </w:rPr>
        <w:t>-</w:t>
      </w:r>
      <w:r w:rsidR="002D64B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D64B2">
        <w:rPr>
          <w:rFonts w:ascii="Times New Roman" w:hAnsi="Times New Roman" w:cs="Times New Roman"/>
          <w:sz w:val="24"/>
          <w:szCs w:val="24"/>
        </w:rPr>
        <w:t xml:space="preserve">: </w:t>
      </w:r>
      <w:r w:rsidR="002D64B2">
        <w:rPr>
          <w:rFonts w:ascii="Times New Roman" w:hAnsi="Times New Roman" w:cs="Times New Roman"/>
          <w:sz w:val="24"/>
          <w:szCs w:val="24"/>
          <w:lang w:val="en-US"/>
        </w:rPr>
        <w:t>sdusshor</w:t>
      </w:r>
      <w:r w:rsidR="002D64B2" w:rsidRPr="002D64B2">
        <w:rPr>
          <w:rFonts w:ascii="Times New Roman" w:hAnsi="Times New Roman" w:cs="Times New Roman"/>
          <w:sz w:val="24"/>
          <w:szCs w:val="24"/>
        </w:rPr>
        <w:t>@</w:t>
      </w:r>
      <w:r w:rsidR="002D64B2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2D64B2" w:rsidRPr="002D64B2">
        <w:rPr>
          <w:rFonts w:ascii="Times New Roman" w:hAnsi="Times New Roman" w:cs="Times New Roman"/>
          <w:sz w:val="24"/>
          <w:szCs w:val="24"/>
        </w:rPr>
        <w:t>.</w:t>
      </w:r>
      <w:r w:rsidR="002D64B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(адрес объекта (территории), телефон, факс, адрес электронной почты)</w:t>
      </w:r>
    </w:p>
    <w:p w:rsidR="00540B32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540B32" w:rsidRPr="002D64B2" w:rsidRDefault="0071764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</w:t>
      </w:r>
      <w:r w:rsidR="002D64B2">
        <w:rPr>
          <w:rFonts w:ascii="Times New Roman" w:hAnsi="Times New Roman"/>
          <w:color w:val="FF0000"/>
          <w:sz w:val="28"/>
          <w:szCs w:val="28"/>
        </w:rPr>
        <w:t xml:space="preserve">Дополнительное образование 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(основной вид деятельности органа (организации)</w:t>
      </w:r>
    </w:p>
    <w:p w:rsidR="00540B32" w:rsidRPr="00E3157D" w:rsidRDefault="002D64B2" w:rsidP="00540B3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40B32" w:rsidRPr="00E3157D">
        <w:rPr>
          <w:rFonts w:ascii="Times New Roman" w:hAnsi="Times New Roman"/>
          <w:sz w:val="28"/>
          <w:szCs w:val="28"/>
        </w:rPr>
        <w:t xml:space="preserve">-я категория 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 xml:space="preserve"> (категория опасности объекта (территории)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D64B2">
        <w:rPr>
          <w:rFonts w:ascii="Times New Roman" w:hAnsi="Times New Roman"/>
          <w:sz w:val="28"/>
          <w:szCs w:val="28"/>
        </w:rPr>
        <w:t>32кв.м, периметр 35м.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(общая площадь объекта (кв. метров), протяженность периметра (метров)</w:t>
      </w:r>
    </w:p>
    <w:p w:rsidR="00540B32" w:rsidRPr="001D1FA1" w:rsidRDefault="00FC26AB" w:rsidP="002D64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05-АА №123708 от 25.04.2008г.;05-АА №123709 от 25.04.2008г.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(номер свидетельства о государственной регистрации права на пользование земельным участком и свидетельства о праве пользования объектом недвижимости, дата их выдачи)</w:t>
      </w:r>
    </w:p>
    <w:p w:rsidR="00540B32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:rsidR="00540B32" w:rsidRPr="002D64B2" w:rsidRDefault="002D64B2" w:rsidP="00540B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Исрапилов Нариман Магомедрасулович</w:t>
      </w:r>
      <w:r w:rsidR="00540B32">
        <w:rPr>
          <w:rFonts w:ascii="Times New Roman" w:hAnsi="Times New Roman" w:cs="Times New Roman"/>
          <w:sz w:val="24"/>
          <w:szCs w:val="24"/>
        </w:rPr>
        <w:t>, тел. 890</w:t>
      </w:r>
      <w:r>
        <w:rPr>
          <w:rFonts w:ascii="Times New Roman" w:hAnsi="Times New Roman" w:cs="Times New Roman"/>
          <w:sz w:val="24"/>
          <w:szCs w:val="24"/>
        </w:rPr>
        <w:t xml:space="preserve">65565757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64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sdusshor</w:t>
      </w:r>
      <w:r w:rsidRPr="002D64B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64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40B32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(ф.и.о. должностного лица, осуществляющего непосредственное руководство деятельностью работников на объекте (территории), служебный и мобильный телефоны, адрес электронной почты)</w:t>
      </w:r>
    </w:p>
    <w:p w:rsidR="00540B32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4"/>
          <w:szCs w:val="24"/>
        </w:rPr>
        <w:t>Врио Главы администрации МР «Каякентский район» Алациев Д.М, тел. 89094781855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 xml:space="preserve"> (ф.и.о. руководителя органа (организации), являющегося правообладателем объекта (территории), служебный и мобильный телефоны, адрес электронной почты)</w:t>
      </w:r>
    </w:p>
    <w:p w:rsidR="00540B32" w:rsidRPr="00E3157D" w:rsidRDefault="00540B32" w:rsidP="00540B32">
      <w:pPr>
        <w:autoSpaceDE w:val="0"/>
        <w:autoSpaceDN w:val="0"/>
        <w:spacing w:before="36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57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3157D">
        <w:rPr>
          <w:rFonts w:ascii="Times New Roman" w:hAnsi="Times New Roman"/>
          <w:b/>
          <w:sz w:val="28"/>
          <w:szCs w:val="28"/>
        </w:rPr>
        <w:t>. Сведения о работниках, обучающихся и иных лицах, находящихся на объекте (территории)</w:t>
      </w:r>
    </w:p>
    <w:p w:rsidR="00540B32" w:rsidRPr="00281DD6" w:rsidRDefault="00540B32" w:rsidP="00540B32">
      <w:pPr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DD6">
        <w:rPr>
          <w:rFonts w:ascii="Times New Roman" w:hAnsi="Times New Roman"/>
          <w:sz w:val="28"/>
          <w:szCs w:val="28"/>
        </w:rPr>
        <w:t xml:space="preserve">Режим работы объекта (территории) </w:t>
      </w:r>
    </w:p>
    <w:p w:rsidR="00540B32" w:rsidRPr="00281DD6" w:rsidRDefault="008166B9" w:rsidP="00540B3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</w:rPr>
        <w:t xml:space="preserve"> часов,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 8:00 до 21</w:t>
      </w:r>
      <w:r w:rsidR="00540B32" w:rsidRPr="00281DD6">
        <w:rPr>
          <w:rFonts w:ascii="Times New Roman" w:hAnsi="Times New Roman"/>
          <w:sz w:val="28"/>
          <w:szCs w:val="28"/>
        </w:rPr>
        <w:t xml:space="preserve">:00, </w:t>
      </w:r>
    </w:p>
    <w:p w:rsidR="00540B32" w:rsidRPr="00281DD6" w:rsidRDefault="00540B32" w:rsidP="00540B3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"/>
          <w:szCs w:val="2"/>
        </w:rPr>
      </w:pPr>
      <w:r w:rsidRPr="00281DD6">
        <w:rPr>
          <w:rFonts w:ascii="Times New Roman" w:hAnsi="Times New Roman"/>
          <w:sz w:val="28"/>
          <w:szCs w:val="28"/>
        </w:rPr>
        <w:t>выходные дни: воскресенье, праздничные дни.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(в том числе продолжительность, начало и окончание рабочего дня)</w:t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 xml:space="preserve">2. Общее количество работников объекта (территории) </w:t>
      </w:r>
      <w:r w:rsidR="008166B9">
        <w:rPr>
          <w:rFonts w:ascii="Times New Roman" w:hAnsi="Times New Roman"/>
          <w:b/>
          <w:color w:val="C00000"/>
          <w:sz w:val="28"/>
          <w:szCs w:val="28"/>
          <w:u w:val="single"/>
        </w:rPr>
        <w:t>24</w:t>
      </w:r>
      <w:r w:rsidRPr="001C7D11">
        <w:rPr>
          <w:rFonts w:ascii="Times New Roman" w:hAnsi="Times New Roman"/>
          <w:color w:val="C00000"/>
          <w:sz w:val="28"/>
          <w:szCs w:val="28"/>
          <w:u w:val="single"/>
        </w:rPr>
        <w:t xml:space="preserve"> человек</w:t>
      </w:r>
      <w:r w:rsidRPr="001C7D11">
        <w:rPr>
          <w:rFonts w:ascii="Times New Roman" w:hAnsi="Times New Roman"/>
          <w:color w:val="C00000"/>
          <w:sz w:val="28"/>
          <w:szCs w:val="28"/>
        </w:rPr>
        <w:t>.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8"/>
        </w:rPr>
        <w:t xml:space="preserve">3. Среднее количество находящихся на объекте (территории) в течение дня работников, обучающихся и иных  лиц, в том числе  арендаторов, лиц, осуществляющих безвозмездное пользование имуществом, находящимся на объекте (территории), сотрудников    охранных    организаций    (единовременно) </w:t>
      </w:r>
      <w:r w:rsidR="008166B9">
        <w:rPr>
          <w:rFonts w:ascii="Times New Roman" w:hAnsi="Times New Roman"/>
          <w:b/>
          <w:color w:val="FF0000"/>
          <w:sz w:val="28"/>
          <w:szCs w:val="28"/>
          <w:u w:val="single"/>
        </w:rPr>
        <w:t>13/90</w:t>
      </w:r>
      <w:r w:rsidRPr="00281DD6">
        <w:rPr>
          <w:rFonts w:ascii="Times New Roman" w:hAnsi="Times New Roman"/>
          <w:b/>
          <w:color w:val="FF0000"/>
          <w:sz w:val="28"/>
          <w:szCs w:val="28"/>
          <w:u w:val="single"/>
        </w:rPr>
        <w:t>/0/0/0/</w:t>
      </w:r>
      <w:r w:rsidRPr="00E315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3157D">
        <w:rPr>
          <w:rFonts w:ascii="Times New Roman" w:hAnsi="Times New Roman"/>
          <w:sz w:val="28"/>
          <w:szCs w:val="28"/>
        </w:rPr>
        <w:t>человек.</w:t>
      </w:r>
      <w:r w:rsidRPr="00E3157D">
        <w:rPr>
          <w:rFonts w:ascii="Times New Roman" w:hAnsi="Times New Roman"/>
          <w:sz w:val="28"/>
          <w:szCs w:val="28"/>
        </w:rPr>
        <w:br/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"/>
          <w:szCs w:val="2"/>
        </w:rPr>
      </w:pPr>
      <w:r w:rsidRPr="00E3157D">
        <w:rPr>
          <w:rFonts w:ascii="Times New Roman" w:hAnsi="Times New Roman"/>
          <w:spacing w:val="-4"/>
          <w:sz w:val="28"/>
          <w:szCs w:val="28"/>
        </w:rPr>
        <w:t xml:space="preserve">4. Среднее  количество находящихся на объекте (территории) в нерабочее время,  ночью,  в выходные и праздничные дни работников, обучающихся и иных лиц, в том числе арендаторов, лиц, осуществляющих безвозмездное пользование имуществом,  находящимся  на  объекте  (территории),  сотрудников  охранных организаций </w:t>
      </w:r>
      <w:r w:rsidR="008166B9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/1</w:t>
      </w:r>
      <w:r w:rsidRPr="00281DD6">
        <w:rPr>
          <w:rFonts w:ascii="Times New Roman" w:hAnsi="Times New Roman"/>
          <w:b/>
          <w:color w:val="FF0000"/>
          <w:sz w:val="28"/>
          <w:szCs w:val="28"/>
          <w:u w:val="single"/>
        </w:rPr>
        <w:t>/0/0/0</w:t>
      </w:r>
      <w:r w:rsidRPr="00E3157D">
        <w:rPr>
          <w:rFonts w:ascii="Times New Roman" w:hAnsi="Times New Roman"/>
          <w:spacing w:val="-4"/>
          <w:sz w:val="28"/>
          <w:szCs w:val="28"/>
        </w:rPr>
        <w:t xml:space="preserve"> человек.</w:t>
      </w:r>
      <w:r w:rsidRPr="00E3157D">
        <w:rPr>
          <w:rFonts w:ascii="Times New Roman" w:hAnsi="Times New Roman"/>
          <w:spacing w:val="-4"/>
          <w:sz w:val="28"/>
          <w:szCs w:val="28"/>
        </w:rPr>
        <w:br/>
      </w:r>
    </w:p>
    <w:p w:rsidR="00540B32" w:rsidRPr="00281DD6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281DD6">
        <w:rPr>
          <w:rFonts w:ascii="Times New Roman" w:hAnsi="Times New Roman"/>
          <w:color w:val="FF0000"/>
          <w:spacing w:val="-2"/>
          <w:sz w:val="28"/>
          <w:szCs w:val="28"/>
        </w:rPr>
        <w:t>5. Сведения об арендаторах, иных лицах (организациях), осуществляющих безвозмездное пользование имуществом, находящимся на объекте (территории)</w:t>
      </w:r>
    </w:p>
    <w:p w:rsidR="00540B32" w:rsidRPr="00281DD6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281DD6"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>отсутствуют</w:t>
      </w:r>
      <w:r w:rsidRPr="00281DD6">
        <w:rPr>
          <w:rFonts w:ascii="Times New Roman" w:hAnsi="Times New Roman"/>
          <w:color w:val="FF0000"/>
          <w:sz w:val="28"/>
          <w:szCs w:val="28"/>
        </w:rPr>
        <w:t>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(кв. метров), режим работы, ф.и.о. руководителя-арендатора, номера (служебного и мобильного) телефонов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руководителя организации, срок действия аренды и (или) иные условия нахождения (размещения) на объекте (территории)</w:t>
      </w:r>
    </w:p>
    <w:p w:rsidR="00540B32" w:rsidRPr="00E3157D" w:rsidRDefault="00540B32" w:rsidP="00540B32">
      <w:pPr>
        <w:autoSpaceDE w:val="0"/>
        <w:autoSpaceDN w:val="0"/>
        <w:spacing w:before="60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57D">
        <w:rPr>
          <w:rFonts w:ascii="Times New Roman" w:hAnsi="Times New Roman"/>
          <w:b/>
          <w:sz w:val="28"/>
          <w:szCs w:val="28"/>
        </w:rPr>
        <w:t>III. Сведения о критических элементах объекта (территории)</w:t>
      </w:r>
    </w:p>
    <w:p w:rsidR="00540B32" w:rsidRPr="00E3157D" w:rsidRDefault="00540B32" w:rsidP="00540B32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1. Перечень критических элементов объекта (территории) (при наличии)</w:t>
      </w:r>
    </w:p>
    <w:tbl>
      <w:tblPr>
        <w:tblW w:w="93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"/>
        <w:gridCol w:w="2100"/>
        <w:gridCol w:w="1418"/>
        <w:gridCol w:w="1418"/>
        <w:gridCol w:w="2007"/>
        <w:gridCol w:w="2008"/>
      </w:tblGrid>
      <w:tr w:rsidR="00540B32" w:rsidRPr="00E3157D" w:rsidTr="00F63173">
        <w:trPr>
          <w:trHeight w:val="280"/>
        </w:trPr>
        <w:tc>
          <w:tcPr>
            <w:tcW w:w="4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Общая площадь,</w:t>
            </w:r>
          </w:p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кв. метров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Характер</w:t>
            </w:r>
          </w:p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террористической</w:t>
            </w:r>
          </w:p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40B32" w:rsidRPr="00E3157D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57D">
              <w:rPr>
                <w:rFonts w:ascii="Times New Roman" w:hAnsi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745DAE" w:rsidRPr="00E3157D" w:rsidTr="00130E8B">
        <w:trPr>
          <w:trHeight w:val="6623"/>
        </w:trPr>
        <w:tc>
          <w:tcPr>
            <w:tcW w:w="428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745DAE" w:rsidRPr="00E3157D" w:rsidRDefault="00745DAE" w:rsidP="0074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31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5DAE" w:rsidRPr="00E3157D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5DAE" w:rsidRPr="00E3157D" w:rsidRDefault="00745DAE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5DAE" w:rsidRPr="00E3157D" w:rsidRDefault="00745DAE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45DAE" w:rsidRPr="00E3157D" w:rsidRDefault="00745DAE" w:rsidP="00B3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характера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745DAE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Остановка отопительной системы, возможно размораживание труб.</w:t>
            </w:r>
          </w:p>
          <w:p w:rsidR="00745DAE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Частичное или полное повреждение здания, помещений вследствие взрыва или пожара;</w:t>
            </w:r>
          </w:p>
          <w:p w:rsidR="00745DAE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Повреждение системы коммуникацй</w:t>
            </w:r>
          </w:p>
          <w:p w:rsidR="00745DAE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Приостановление деятельности учреждения.</w:t>
            </w:r>
          </w:p>
          <w:p w:rsidR="00745DAE" w:rsidRPr="00E3157D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Гибель людей, причинение им телесных повреждений </w:t>
            </w:r>
          </w:p>
          <w:p w:rsidR="00745DAE" w:rsidRPr="00E3157D" w:rsidRDefault="00745DAE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630" w:rsidRPr="00E3157D" w:rsidTr="008B0FF7">
        <w:trPr>
          <w:trHeight w:val="600"/>
        </w:trPr>
        <w:tc>
          <w:tcPr>
            <w:tcW w:w="42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73630" w:rsidRPr="00E3157D" w:rsidRDefault="00C73630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3630" w:rsidRPr="00E3157D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Щитовая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3630" w:rsidRPr="00E3157D" w:rsidRDefault="00C73630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3630" w:rsidRPr="00E3157D" w:rsidRDefault="00C73630" w:rsidP="00F6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0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73630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Замыкание электропроводки, возгорание </w:t>
            </w:r>
          </w:p>
          <w:p w:rsidR="00C73630" w:rsidRPr="00E3157D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Вмешательство в систему электропитания, управления и защиты технологических процессов (в том числе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дистанционное).</w:t>
            </w:r>
          </w:p>
          <w:p w:rsidR="00C73630" w:rsidRPr="00E3157D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:rsidR="00C73630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Локального характера </w:t>
            </w:r>
          </w:p>
          <w:p w:rsidR="00674152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из строя электрических приборов, остановка отопительной системы, обесточивание всего здания.</w:t>
            </w:r>
          </w:p>
          <w:p w:rsidR="00674152" w:rsidRDefault="00674152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3630" w:rsidRPr="00E3157D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 из строя управления, линий электроснабжения средств связи, компьютерной техники. Приостановление деятельности учреждения.</w:t>
            </w:r>
          </w:p>
        </w:tc>
      </w:tr>
      <w:tr w:rsidR="00C73630" w:rsidRPr="00E3157D" w:rsidTr="00C73630">
        <w:trPr>
          <w:trHeight w:val="1508"/>
        </w:trPr>
        <w:tc>
          <w:tcPr>
            <w:tcW w:w="42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3630" w:rsidRDefault="00C73630" w:rsidP="00C7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630" w:rsidRDefault="00C73630" w:rsidP="00C7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630" w:rsidRDefault="00C73630" w:rsidP="00C7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630" w:rsidRDefault="00C73630" w:rsidP="00C7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3630" w:rsidRDefault="00C73630" w:rsidP="00C7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Взрыв, захват заложников</w:t>
            </w:r>
          </w:p>
        </w:tc>
        <w:tc>
          <w:tcPr>
            <w:tcW w:w="2008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3630" w:rsidRDefault="00C73630" w:rsidP="00F63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0B32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 xml:space="preserve">      </w:t>
      </w:r>
    </w:p>
    <w:p w:rsidR="00674152" w:rsidRPr="00E3157D" w:rsidRDefault="0067415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2. Возможные места и способы проникновения террористов на объект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(территорию)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E3157D">
        <w:rPr>
          <w:rFonts w:ascii="Times New Roman" w:hAnsi="Times New Roman"/>
          <w:sz w:val="28"/>
          <w:szCs w:val="24"/>
        </w:rPr>
        <w:t>Возможные места проникновения:</w:t>
      </w:r>
    </w:p>
    <w:p w:rsidR="00540B32" w:rsidRPr="00341BDF" w:rsidRDefault="00BB3F42" w:rsidP="00540B32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8"/>
          <w:szCs w:val="24"/>
        </w:rPr>
      </w:pPr>
      <w:r>
        <w:rPr>
          <w:rFonts w:ascii="Times New Roman" w:hAnsi="Times New Roman"/>
          <w:i/>
          <w:color w:val="FF0000"/>
          <w:sz w:val="28"/>
          <w:szCs w:val="24"/>
        </w:rPr>
        <w:t>- По всему периметру территории (объект не имеет ограждения), через центральный вход здания и второго входа.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E3157D">
        <w:rPr>
          <w:rFonts w:ascii="Times New Roman" w:hAnsi="Times New Roman"/>
          <w:sz w:val="28"/>
          <w:szCs w:val="24"/>
        </w:rPr>
        <w:t>Возможные способы проникновения: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i/>
          <w:sz w:val="28"/>
          <w:szCs w:val="20"/>
        </w:rPr>
      </w:pPr>
      <w:r w:rsidRPr="00E3157D">
        <w:rPr>
          <w:rFonts w:ascii="Times New Roman" w:hAnsi="Times New Roman"/>
          <w:i/>
          <w:sz w:val="28"/>
          <w:szCs w:val="20"/>
        </w:rPr>
        <w:t>- контактное проникновение на объект: несанкционированное проникновение, проход на основе маскировки;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i/>
          <w:sz w:val="28"/>
          <w:szCs w:val="20"/>
        </w:rPr>
      </w:pPr>
      <w:r w:rsidRPr="00E3157D">
        <w:rPr>
          <w:rFonts w:ascii="Times New Roman" w:hAnsi="Times New Roman"/>
          <w:i/>
          <w:sz w:val="28"/>
          <w:szCs w:val="20"/>
        </w:rPr>
        <w:t xml:space="preserve"> - контактное нарушение целостности или характера функционирования объекта: физическая ликвидация персонала, захват заложников.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i/>
          <w:sz w:val="28"/>
          <w:szCs w:val="20"/>
        </w:rPr>
      </w:pPr>
      <w:r w:rsidRPr="00E3157D">
        <w:rPr>
          <w:rFonts w:ascii="Times New Roman" w:hAnsi="Times New Roman"/>
          <w:i/>
          <w:sz w:val="28"/>
          <w:szCs w:val="20"/>
        </w:rPr>
        <w:t xml:space="preserve"> - бесконтактные проникновения на объект охраны: контроль радио и телефонных переговоров, визуальное и слуховое наблюдение; 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i/>
          <w:sz w:val="28"/>
          <w:szCs w:val="20"/>
        </w:rPr>
      </w:pPr>
      <w:r w:rsidRPr="00E3157D">
        <w:rPr>
          <w:rFonts w:ascii="Times New Roman" w:hAnsi="Times New Roman"/>
          <w:i/>
          <w:sz w:val="28"/>
          <w:szCs w:val="20"/>
        </w:rPr>
        <w:t>- вывод объекта из строя без проникновения на него посредством использования направленного взрыва или дистанционного оружия, или отключения линий жизнеобеспечения объекта.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i/>
          <w:sz w:val="28"/>
          <w:szCs w:val="20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ind w:left="360"/>
        <w:rPr>
          <w:rFonts w:ascii="Times New Roman" w:hAnsi="Times New Roman"/>
          <w:sz w:val="2"/>
          <w:szCs w:val="2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3. Наиболее вероятные средства поражения, которые могут применить террористы при совершении террористического акта: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6"/>
        </w:rPr>
        <w:t xml:space="preserve">  </w:t>
      </w:r>
      <w:r w:rsidRPr="00E3157D">
        <w:rPr>
          <w:rFonts w:ascii="Times New Roman" w:hAnsi="Times New Roman"/>
          <w:i/>
          <w:sz w:val="28"/>
          <w:szCs w:val="26"/>
        </w:rPr>
        <w:t>огнестрельное и холодное оружие, боеприпасы (ручные гранаты), минно-взрывные средства, «пояса смертников», начиненные ВВ и поражающими элементами, автомобиль на стоянке у ограждения объекта, применение радиоактивных и отравляющих веществ.</w:t>
      </w:r>
    </w:p>
    <w:p w:rsidR="00540B32" w:rsidRPr="00E3157D" w:rsidRDefault="00540B32" w:rsidP="00540B32">
      <w:pPr>
        <w:autoSpaceDE w:val="0"/>
        <w:autoSpaceDN w:val="0"/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57D">
        <w:rPr>
          <w:rFonts w:ascii="Times New Roman" w:hAnsi="Times New Roman"/>
          <w:b/>
          <w:sz w:val="28"/>
          <w:szCs w:val="28"/>
        </w:rPr>
        <w:t>IV. Прогноз последствий в результате совершения на объекте                    (территории) террористического акта)</w:t>
      </w:r>
    </w:p>
    <w:p w:rsidR="00540B32" w:rsidRPr="00E3157D" w:rsidRDefault="00540B32" w:rsidP="00540B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3157D">
        <w:rPr>
          <w:rFonts w:ascii="Times New Roman" w:hAnsi="Times New Roman"/>
          <w:sz w:val="28"/>
          <w:szCs w:val="28"/>
        </w:rPr>
        <w:t xml:space="preserve">1. Предполагаемые модели действий нарушителей  </w:t>
      </w:r>
    </w:p>
    <w:p w:rsidR="00540B32" w:rsidRPr="00E3157D" w:rsidRDefault="00540B32" w:rsidP="0054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32" w:rsidRPr="00E3157D" w:rsidRDefault="00540B32" w:rsidP="00540B32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E3157D">
        <w:rPr>
          <w:rFonts w:ascii="Times New Roman" w:hAnsi="Times New Roman"/>
          <w:i/>
          <w:sz w:val="28"/>
          <w:szCs w:val="24"/>
        </w:rPr>
        <w:t>-возможность размещения на объекте (территории) взрывных устройств,</w:t>
      </w:r>
    </w:p>
    <w:p w:rsidR="00540B32" w:rsidRPr="00E3157D" w:rsidRDefault="00540B32" w:rsidP="00540B32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E3157D">
        <w:rPr>
          <w:rFonts w:ascii="Times New Roman" w:hAnsi="Times New Roman"/>
          <w:i/>
          <w:sz w:val="28"/>
          <w:szCs w:val="24"/>
        </w:rPr>
        <w:t xml:space="preserve">  -захват заложников из числа работников, обучающихся и посетителей объекта (территории).</w:t>
      </w:r>
    </w:p>
    <w:p w:rsidR="00540B32" w:rsidRPr="00E3157D" w:rsidRDefault="00540B32" w:rsidP="00540B32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E3157D">
        <w:rPr>
          <w:rFonts w:ascii="Times New Roman" w:hAnsi="Times New Roman"/>
          <w:i/>
          <w:sz w:val="28"/>
          <w:szCs w:val="24"/>
        </w:rPr>
        <w:t>-повреждение водопроводной сети или других объектов коммунального хозяйства</w:t>
      </w:r>
    </w:p>
    <w:p w:rsidR="00540B32" w:rsidRPr="00E3157D" w:rsidRDefault="00540B32" w:rsidP="00540B32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E3157D">
        <w:rPr>
          <w:rFonts w:ascii="Times New Roman" w:hAnsi="Times New Roman"/>
          <w:i/>
          <w:sz w:val="28"/>
          <w:szCs w:val="24"/>
        </w:rPr>
        <w:t>-поджог в здании объекта (выход из строя электропроводки, нарушения ППБ,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E3157D">
        <w:rPr>
          <w:rFonts w:ascii="Times New Roman" w:hAnsi="Times New Roman"/>
          <w:i/>
          <w:sz w:val="28"/>
          <w:szCs w:val="24"/>
        </w:rPr>
        <w:t>- нарушение правил технической эксплуатации здания);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E3157D">
        <w:rPr>
          <w:rFonts w:ascii="Times New Roman" w:hAnsi="Times New Roman"/>
          <w:i/>
          <w:sz w:val="28"/>
          <w:szCs w:val="24"/>
        </w:rPr>
        <w:lastRenderedPageBreak/>
        <w:t>- применение радиоактивных и отравляющих веществ.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(краткое описание основных угроз совершения террористического акта на   объекте (территории) (возможность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</w:p>
    <w:p w:rsidR="00540B32" w:rsidRPr="00E3157D" w:rsidRDefault="00540B32" w:rsidP="00540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E3157D">
        <w:rPr>
          <w:rFonts w:ascii="Times New Roman" w:hAnsi="Times New Roman"/>
          <w:sz w:val="28"/>
          <w:szCs w:val="28"/>
        </w:rPr>
        <w:t>2. Вероятные последствия совершения террористического акта на объекте (территории)</w:t>
      </w:r>
      <w:r w:rsidRPr="00E3157D">
        <w:rPr>
          <w:rFonts w:ascii="Times New Roman" w:hAnsi="Times New Roman"/>
          <w:sz w:val="24"/>
          <w:szCs w:val="20"/>
        </w:rPr>
        <w:t xml:space="preserve"> </w:t>
      </w:r>
    </w:p>
    <w:p w:rsidR="00540B32" w:rsidRPr="00E3157D" w:rsidRDefault="00540B32" w:rsidP="00540B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tbl>
      <w:tblPr>
        <w:tblW w:w="0" w:type="auto"/>
        <w:tblLook w:val="04A0"/>
      </w:tblPr>
      <w:tblGrid>
        <w:gridCol w:w="8755"/>
      </w:tblGrid>
      <w:tr w:rsidR="00540B32" w:rsidRPr="00E3157D" w:rsidTr="00F63173">
        <w:tc>
          <w:tcPr>
            <w:tcW w:w="8755" w:type="dxa"/>
          </w:tcPr>
          <w:p w:rsidR="00540B32" w:rsidRPr="00E3157D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>Персонал, посетители получат серьезные повреждения с возможным летальным исходом в результате поражения осколками, развалинами здания, горящими предметами и т.п. Имеется 10% вероятность разрыва барабанных перепонок</w:t>
            </w:r>
          </w:p>
        </w:tc>
      </w:tr>
      <w:tr w:rsidR="00540B32" w:rsidRPr="00E3157D" w:rsidTr="00F63173">
        <w:tc>
          <w:tcPr>
            <w:tcW w:w="8755" w:type="dxa"/>
          </w:tcPr>
          <w:p w:rsidR="00540B32" w:rsidRPr="00E3157D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>Возможна временная потеря слуха или травмы в результате вторичных эффектов взрывной волны ,таких как обрушение зданий, и третичного эффекта переноса тела</w:t>
            </w:r>
          </w:p>
        </w:tc>
      </w:tr>
      <w:tr w:rsidR="00540B32" w:rsidRPr="00E3157D" w:rsidTr="00F63173">
        <w:tc>
          <w:tcPr>
            <w:tcW w:w="8755" w:type="dxa"/>
          </w:tcPr>
          <w:p w:rsidR="00540B32" w:rsidRPr="00E3157D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>Умеренные повреждения зданий (повреждение внутренних перегородок, рам и т.п.)</w:t>
            </w:r>
          </w:p>
        </w:tc>
      </w:tr>
      <w:tr w:rsidR="00540B32" w:rsidRPr="00E3157D" w:rsidTr="00F63173">
        <w:tc>
          <w:tcPr>
            <w:tcW w:w="8755" w:type="dxa"/>
          </w:tcPr>
          <w:p w:rsidR="00540B32" w:rsidRPr="00E3157D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 xml:space="preserve">Малые повреждения (разбита часть остекления) </w:t>
            </w:r>
          </w:p>
          <w:p w:rsidR="00540B32" w:rsidRPr="00E3157D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>Площа</w:t>
            </w:r>
            <w:r w:rsidR="000A178D">
              <w:rPr>
                <w:rFonts w:ascii="Times New Roman" w:hAnsi="Times New Roman"/>
                <w:i/>
                <w:sz w:val="28"/>
                <w:szCs w:val="20"/>
              </w:rPr>
              <w:t>дь возможной зоны разрушения: 18</w:t>
            </w: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>00 кв.м______________________________________________________</w:t>
            </w:r>
          </w:p>
          <w:p w:rsidR="00540B32" w:rsidRPr="00E3157D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 w:rsidRPr="00E3157D">
              <w:rPr>
                <w:rFonts w:ascii="Times New Roman" w:hAnsi="Times New Roman"/>
                <w:sz w:val="20"/>
                <w:szCs w:val="20"/>
              </w:rPr>
              <w:t>площадь возможной зоны разрушения (заражения) в случае совершения террористического акта (кв. метров), иные ситуации в результате совершения террористического акта</w:t>
            </w:r>
            <w:r w:rsidRPr="00E3157D">
              <w:rPr>
                <w:rFonts w:ascii="Times New Roman" w:hAnsi="Times New Roman"/>
                <w:szCs w:val="20"/>
              </w:rPr>
              <w:t>)</w:t>
            </w:r>
          </w:p>
        </w:tc>
      </w:tr>
    </w:tbl>
    <w:p w:rsidR="00540B32" w:rsidRPr="00E3157D" w:rsidRDefault="00540B32" w:rsidP="00540B32">
      <w:pPr>
        <w:autoSpaceDE w:val="0"/>
        <w:autoSpaceDN w:val="0"/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57D">
        <w:rPr>
          <w:rFonts w:ascii="Times New Roman" w:hAnsi="Times New Roman"/>
          <w:b/>
          <w:sz w:val="28"/>
          <w:szCs w:val="28"/>
        </w:rPr>
        <w:t>V. Оценка социально-экономических последствий совершения              террористического акта на объекте (территории)</w:t>
      </w:r>
    </w:p>
    <w:tbl>
      <w:tblPr>
        <w:tblW w:w="99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78"/>
        <w:gridCol w:w="2950"/>
        <w:gridCol w:w="2951"/>
      </w:tblGrid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B32" w:rsidRPr="00341BDF" w:rsidRDefault="00540B32" w:rsidP="00F6317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341BDF">
              <w:rPr>
                <w:rFonts w:ascii="Times New Roman" w:hAnsi="Times New Roman"/>
                <w:color w:val="FF0000"/>
                <w:sz w:val="24"/>
                <w:szCs w:val="28"/>
              </w:rPr>
              <w:t>№ п/п</w:t>
            </w:r>
          </w:p>
        </w:tc>
        <w:tc>
          <w:tcPr>
            <w:tcW w:w="34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B32" w:rsidRPr="00341BDF" w:rsidRDefault="00540B32" w:rsidP="00F6317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341BDF">
              <w:rPr>
                <w:rFonts w:ascii="Times New Roman" w:hAnsi="Times New Roman"/>
                <w:color w:val="FF0000"/>
                <w:sz w:val="24"/>
                <w:szCs w:val="28"/>
              </w:rPr>
              <w:t>Возможные людские потери (человек)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0B32" w:rsidRPr="00341BDF" w:rsidRDefault="00540B32" w:rsidP="00F6317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341BDF">
              <w:rPr>
                <w:rFonts w:ascii="Times New Roman" w:hAnsi="Times New Roman"/>
                <w:color w:val="FF0000"/>
                <w:sz w:val="24"/>
                <w:szCs w:val="28"/>
              </w:rPr>
              <w:t>Возможные нарушения инфраструктуры</w:t>
            </w: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0B32" w:rsidRPr="00341BDF" w:rsidRDefault="00540B32" w:rsidP="00F6317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341BDF">
              <w:rPr>
                <w:rFonts w:ascii="Times New Roman" w:hAnsi="Times New Roman"/>
                <w:color w:val="FF0000"/>
                <w:sz w:val="24"/>
                <w:szCs w:val="28"/>
              </w:rPr>
              <w:t>Возможный экономический ущерб (рублей)</w:t>
            </w:r>
          </w:p>
        </w:tc>
      </w:tr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B32" w:rsidRPr="00341BDF" w:rsidRDefault="00540B32" w:rsidP="00F63173">
            <w:pPr>
              <w:keepNext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341BDF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93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B32" w:rsidRPr="00341BDF" w:rsidRDefault="00540B32" w:rsidP="00F63173">
            <w:pPr>
              <w:keepNext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341BDF">
              <w:rPr>
                <w:rFonts w:ascii="Times New Roman" w:hAnsi="Times New Roman"/>
                <w:b/>
                <w:color w:val="FF0000"/>
              </w:rPr>
              <w:t>Захват заложников</w:t>
            </w:r>
          </w:p>
        </w:tc>
      </w:tr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341BDF" w:rsidRDefault="00540B32" w:rsidP="00BB3F4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 xml:space="preserve">до </w:t>
            </w:r>
            <w:r w:rsidR="0045404E">
              <w:rPr>
                <w:rFonts w:ascii="Times New Roman" w:hAnsi="Times New Roman"/>
                <w:color w:val="FF0000"/>
              </w:rPr>
              <w:t>103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>Отсутствуют</w:t>
            </w: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B32" w:rsidRPr="00341BDF" w:rsidRDefault="00BB3F42" w:rsidP="00F631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200 000</w:t>
            </w:r>
          </w:p>
        </w:tc>
      </w:tr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341BDF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93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341BDF">
              <w:rPr>
                <w:rFonts w:ascii="Times New Roman" w:hAnsi="Times New Roman"/>
                <w:b/>
                <w:color w:val="FF0000"/>
              </w:rPr>
              <w:t>Взрыв взрывчатых веществ</w:t>
            </w:r>
          </w:p>
        </w:tc>
      </w:tr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 xml:space="preserve">до </w:t>
            </w:r>
            <w:r w:rsidR="0045404E">
              <w:rPr>
                <w:rFonts w:ascii="Times New Roman" w:hAnsi="Times New Roman"/>
                <w:color w:val="FF0000"/>
              </w:rPr>
              <w:t>103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>Разрушение различных степеней помещения, где произошел взрыв, и расположенных вблизи помещений</w:t>
            </w: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B32" w:rsidRPr="00341BDF" w:rsidRDefault="00540B32" w:rsidP="004540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 xml:space="preserve">до </w:t>
            </w:r>
            <w:r w:rsidR="0045404E">
              <w:rPr>
                <w:rFonts w:ascii="Times New Roman" w:hAnsi="Times New Roman"/>
                <w:color w:val="FF0000"/>
              </w:rPr>
              <w:t>4900000</w:t>
            </w:r>
          </w:p>
        </w:tc>
      </w:tr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341BDF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937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341BDF">
              <w:rPr>
                <w:rFonts w:ascii="Times New Roman" w:hAnsi="Times New Roman"/>
                <w:b/>
                <w:color w:val="FF0000"/>
              </w:rPr>
              <w:t>Взрыв взрывчатых веществ в автомобиле</w:t>
            </w:r>
            <w:r w:rsidR="00603B73">
              <w:rPr>
                <w:rFonts w:ascii="Times New Roman" w:hAnsi="Times New Roman"/>
                <w:b/>
                <w:color w:val="FF0000"/>
              </w:rPr>
              <w:t>й</w:t>
            </w:r>
            <w:r w:rsidRPr="00341BDF">
              <w:rPr>
                <w:rFonts w:ascii="Times New Roman" w:hAnsi="Times New Roman"/>
                <w:b/>
                <w:color w:val="FF0000"/>
              </w:rPr>
              <w:t xml:space="preserve"> вблизи здания</w:t>
            </w:r>
          </w:p>
        </w:tc>
      </w:tr>
      <w:tr w:rsidR="00540B32" w:rsidRPr="00E3157D" w:rsidTr="00F63173">
        <w:trPr>
          <w:trHeight w:val="280"/>
        </w:trPr>
        <w:tc>
          <w:tcPr>
            <w:tcW w:w="5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>до 5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0B32" w:rsidRPr="00341BDF" w:rsidRDefault="00540B32" w:rsidP="00603B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 xml:space="preserve">Слабые и средние разрушения ограждающих конструкций </w:t>
            </w:r>
            <w:r w:rsidR="00603B73">
              <w:rPr>
                <w:rFonts w:ascii="Times New Roman" w:hAnsi="Times New Roman"/>
                <w:color w:val="FF0000"/>
              </w:rPr>
              <w:t>дома культуры</w:t>
            </w: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0B32" w:rsidRPr="00341BDF" w:rsidRDefault="00540B32" w:rsidP="00F631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41BDF">
              <w:rPr>
                <w:rFonts w:ascii="Times New Roman" w:hAnsi="Times New Roman"/>
                <w:color w:val="FF0000"/>
              </w:rPr>
              <w:t>300 000</w:t>
            </w:r>
          </w:p>
        </w:tc>
      </w:tr>
    </w:tbl>
    <w:p w:rsidR="00540B32" w:rsidRPr="00E3157D" w:rsidRDefault="00540B32" w:rsidP="00540B32">
      <w:pPr>
        <w:autoSpaceDE w:val="0"/>
        <w:autoSpaceDN w:val="0"/>
        <w:spacing w:before="360"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57D">
        <w:rPr>
          <w:rFonts w:ascii="Times New Roman" w:hAnsi="Times New Roman"/>
          <w:b/>
          <w:sz w:val="28"/>
          <w:szCs w:val="28"/>
        </w:rPr>
        <w:t>VI. Силы и средства, привлекаемые для обеспечения          антитеррористической защищенности объекта (территории)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 xml:space="preserve">1. Силы, привлекаемые для обеспечения антитеррористической защищенности объекта (территории)  </w:t>
      </w:r>
    </w:p>
    <w:tbl>
      <w:tblPr>
        <w:tblW w:w="8931" w:type="dxa"/>
        <w:tblInd w:w="108" w:type="dxa"/>
        <w:tblLayout w:type="fixed"/>
        <w:tblLook w:val="0000"/>
      </w:tblPr>
      <w:tblGrid>
        <w:gridCol w:w="8931"/>
      </w:tblGrid>
      <w:tr w:rsidR="00540B32" w:rsidRPr="00E3157D" w:rsidTr="00F63173">
        <w:trPr>
          <w:trHeight w:val="360"/>
        </w:trPr>
        <w:tc>
          <w:tcPr>
            <w:tcW w:w="8931" w:type="dxa"/>
          </w:tcPr>
          <w:p w:rsidR="00540B32" w:rsidRDefault="00540B32" w:rsidP="00F63173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-  ОМВД России по Каякентскому району,</w:t>
            </w:r>
            <w:r w:rsidRPr="00E3157D">
              <w:rPr>
                <w:rFonts w:ascii="Times New Roman" w:hAnsi="Times New Roman"/>
                <w:i/>
                <w:sz w:val="28"/>
                <w:szCs w:val="20"/>
              </w:rPr>
              <w:t xml:space="preserve">телефон: </w:t>
            </w:r>
            <w:r>
              <w:rPr>
                <w:rFonts w:ascii="Times New Roman" w:hAnsi="Times New Roman"/>
                <w:i/>
                <w:sz w:val="28"/>
                <w:szCs w:val="20"/>
              </w:rPr>
              <w:t>ДЧ: 2-11-02,002,3-2-11-31, 887(248)21102, Нач.8-928-277-55-55, раб. 99-69-84</w:t>
            </w:r>
          </w:p>
          <w:p w:rsidR="00540B32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- Отдел УФСБ РФ по РД г.Избербаш 8960-419-43-34</w:t>
            </w:r>
          </w:p>
          <w:p w:rsidR="00540B32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- ПСЧ №21 Каякентского района тел.887(248)21101, Дисп.2-11-</w:t>
            </w:r>
            <w:r>
              <w:rPr>
                <w:rFonts w:ascii="Times New Roman" w:hAnsi="Times New Roman"/>
                <w:i/>
                <w:sz w:val="28"/>
                <w:szCs w:val="20"/>
              </w:rPr>
              <w:lastRenderedPageBreak/>
              <w:t>01,001,55-15-21, Водовозы – АЦ, Водораздатчики – ВР-3,0 села</w:t>
            </w:r>
          </w:p>
          <w:p w:rsidR="00540B32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- ПЧ №19 г.Избербаш тел.01,101</w:t>
            </w:r>
          </w:p>
          <w:p w:rsidR="00540B32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- Единая дежурно-диспетчерская служба сообщений 112</w:t>
            </w:r>
          </w:p>
          <w:p w:rsidR="00540B32" w:rsidRDefault="00540B32" w:rsidP="00F631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>- Станция скорой медицинской помощи Каякентского района 03; 8-963-423-79-97, раб.2-40-16</w:t>
            </w:r>
          </w:p>
          <w:p w:rsidR="00540B32" w:rsidRPr="00E3157D" w:rsidRDefault="00540B32" w:rsidP="00F63173">
            <w:pPr>
              <w:spacing w:after="0" w:line="240" w:lineRule="auto"/>
              <w:ind w:left="28"/>
              <w:jc w:val="both"/>
              <w:rPr>
                <w:rFonts w:ascii="Times New Roman" w:hAnsi="Times New Roman"/>
                <w:i/>
                <w:sz w:val="28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0"/>
              </w:rPr>
              <w:t xml:space="preserve"> </w:t>
            </w:r>
          </w:p>
        </w:tc>
      </w:tr>
      <w:tr w:rsidR="00540B32" w:rsidRPr="00E3157D" w:rsidTr="00F63173">
        <w:trPr>
          <w:trHeight w:val="435"/>
        </w:trPr>
        <w:tc>
          <w:tcPr>
            <w:tcW w:w="8931" w:type="dxa"/>
          </w:tcPr>
          <w:p w:rsidR="00540B32" w:rsidRPr="00E3157D" w:rsidRDefault="00540B32" w:rsidP="00F63173">
            <w:pPr>
              <w:keepNext/>
              <w:spacing w:after="240" w:line="240" w:lineRule="auto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</w:tbl>
    <w:p w:rsidR="00540B32" w:rsidRPr="00E3157D" w:rsidRDefault="00890DBF" w:rsidP="00890DB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="00540B32" w:rsidRPr="00E3157D">
        <w:rPr>
          <w:rFonts w:ascii="Times New Roman" w:hAnsi="Times New Roman"/>
          <w:sz w:val="28"/>
          <w:szCs w:val="28"/>
        </w:rPr>
        <w:t xml:space="preserve">Средства, привлекаемые для обеспечения антитеррористической защищенности объекта) 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157D">
        <w:rPr>
          <w:rFonts w:ascii="Times New Roman" w:hAnsi="Times New Roman"/>
          <w:i/>
          <w:sz w:val="28"/>
          <w:szCs w:val="28"/>
        </w:rPr>
        <w:t xml:space="preserve">- объект оборудован: автоматической пожарной сигнализацией </w:t>
      </w:r>
      <w:r w:rsidRPr="00341BDF">
        <w:rPr>
          <w:rFonts w:ascii="Times New Roman" w:hAnsi="Times New Roman"/>
          <w:i/>
          <w:color w:val="FF0000"/>
          <w:sz w:val="28"/>
          <w:szCs w:val="28"/>
        </w:rPr>
        <w:t>«Гранит-</w:t>
      </w:r>
      <w:r w:rsidR="00603B73">
        <w:rPr>
          <w:rFonts w:ascii="Times New Roman" w:hAnsi="Times New Roman"/>
          <w:i/>
          <w:color w:val="FF0000"/>
          <w:sz w:val="28"/>
          <w:szCs w:val="28"/>
        </w:rPr>
        <w:t>8</w:t>
      </w:r>
      <w:r w:rsidRPr="00E3157D">
        <w:rPr>
          <w:rFonts w:ascii="Times New Roman" w:hAnsi="Times New Roman"/>
          <w:i/>
          <w:sz w:val="28"/>
          <w:szCs w:val="28"/>
        </w:rPr>
        <w:t xml:space="preserve">». </w:t>
      </w:r>
    </w:p>
    <w:p w:rsidR="00890DBF" w:rsidRDefault="00540B32" w:rsidP="00890D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i/>
          <w:sz w:val="28"/>
          <w:szCs w:val="28"/>
        </w:rPr>
        <w:t>- в ночное время охрану объекта осуществляют сторожа</w:t>
      </w:r>
    </w:p>
    <w:p w:rsidR="00540B32" w:rsidRPr="00890DBF" w:rsidRDefault="00540B32" w:rsidP="00890DB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b/>
          <w:sz w:val="28"/>
          <w:szCs w:val="28"/>
        </w:rPr>
        <w:t>VII. Меры по инженерно-технической, физической защите и пожарной безопасности объекта (территории)</w:t>
      </w:r>
    </w:p>
    <w:p w:rsidR="00540B32" w:rsidRPr="00E3157D" w:rsidRDefault="00540B32" w:rsidP="00540B32">
      <w:pPr>
        <w:autoSpaceDE w:val="0"/>
        <w:autoSpaceDN w:val="0"/>
        <w:spacing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1. Меры по инженерно-технической защите объекта (территории):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8"/>
        </w:rPr>
        <w:t>а) объектовые системы оповещения:</w:t>
      </w:r>
    </w:p>
    <w:p w:rsidR="00540B32" w:rsidRPr="00341BDF" w:rsidRDefault="00CF5CEA" w:rsidP="00540B32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hAnsi="Times New Roman"/>
          <w:i/>
          <w:color w:val="FF0000"/>
          <w:sz w:val="32"/>
          <w:szCs w:val="28"/>
        </w:rPr>
      </w:pPr>
      <w:r>
        <w:rPr>
          <w:rFonts w:ascii="Times New Roman" w:hAnsi="Times New Roman"/>
          <w:i/>
          <w:color w:val="FF0000"/>
          <w:sz w:val="28"/>
          <w:szCs w:val="24"/>
        </w:rPr>
        <w:t>Прибор П-К О-П  Гранит-8.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(наличие, марка, характеристика)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 xml:space="preserve">б) наличие   резервных   источников   электроснабжения, систем связи </w:t>
      </w:r>
      <w:r w:rsidRPr="00E3157D"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r w:rsidRPr="00E3157D">
        <w:rPr>
          <w:rFonts w:ascii="Times New Roman" w:hAnsi="Times New Roman"/>
          <w:b/>
          <w:i/>
          <w:sz w:val="28"/>
          <w:szCs w:val="28"/>
        </w:rPr>
        <w:t>отсутствуют</w:t>
      </w:r>
      <w:r w:rsidRPr="00E3157D">
        <w:rPr>
          <w:rFonts w:ascii="Times New Roman" w:hAnsi="Times New Roman"/>
          <w:sz w:val="28"/>
          <w:szCs w:val="28"/>
        </w:rPr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both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(наличие, количество, характеристика)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в) наличие   технических   систем обнаружения несанкционированного проникновения на объект (территорию)</w:t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3157D">
        <w:rPr>
          <w:rFonts w:ascii="Times New Roman" w:hAnsi="Times New Roman"/>
          <w:b/>
          <w:i/>
          <w:sz w:val="28"/>
          <w:szCs w:val="28"/>
        </w:rPr>
        <w:t>отсутствует;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(марка, количество)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г) наличие стационарных и ручных металлоискателей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b/>
          <w:i/>
          <w:sz w:val="28"/>
          <w:szCs w:val="28"/>
        </w:rPr>
        <w:t>отсутствуют</w:t>
      </w:r>
      <w:r w:rsidRPr="00E3157D">
        <w:rPr>
          <w:rFonts w:ascii="Times New Roman" w:hAnsi="Times New Roman"/>
          <w:sz w:val="28"/>
          <w:szCs w:val="28"/>
        </w:rPr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(марка, количество)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8"/>
        </w:rPr>
        <w:t>д) наличие систем наружного освещения объекта (территории)</w:t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i/>
          <w:sz w:val="28"/>
          <w:szCs w:val="28"/>
        </w:rPr>
        <w:t>Освещение осуществляется с 2-х осветительных столбов и 3-х источников освещения, расположенных на зданиях, напряжение сети 220в.</w:t>
      </w:r>
      <w:r w:rsidRPr="00E3157D">
        <w:rPr>
          <w:rFonts w:ascii="Times New Roman" w:hAnsi="Times New Roman"/>
          <w:sz w:val="28"/>
          <w:szCs w:val="28"/>
        </w:rPr>
        <w:tab/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(марка, количество)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е) наличие системы видеонаблюдения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отсутствуют</w:t>
      </w:r>
      <w:r w:rsidRPr="00E3157D">
        <w:rPr>
          <w:rFonts w:ascii="Times New Roman" w:hAnsi="Times New Roman"/>
          <w:sz w:val="28"/>
          <w:szCs w:val="28"/>
        </w:rPr>
        <w:tab/>
        <w:t>.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720" w:right="113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 xml:space="preserve"> </w:t>
      </w:r>
    </w:p>
    <w:p w:rsidR="00540B32" w:rsidRPr="00E3157D" w:rsidRDefault="00540B32" w:rsidP="00540B32">
      <w:pPr>
        <w:autoSpaceDE w:val="0"/>
        <w:autoSpaceDN w:val="0"/>
        <w:spacing w:after="180" w:line="240" w:lineRule="auto"/>
        <w:ind w:firstLine="567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2. Меры по физической защите объекта (территории):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а) количество контрольно-пропускных пунктов (для прохода людей и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3157D">
        <w:rPr>
          <w:rFonts w:ascii="Times New Roman" w:hAnsi="Times New Roman"/>
          <w:sz w:val="28"/>
          <w:szCs w:val="28"/>
        </w:rPr>
        <w:t>проезда транспортных средств):</w:t>
      </w:r>
      <w:r w:rsidRPr="00E3157D">
        <w:rPr>
          <w:rFonts w:ascii="Times New Roman" w:hAnsi="Times New Roman"/>
          <w:sz w:val="28"/>
          <w:szCs w:val="28"/>
        </w:rPr>
        <w:br/>
      </w:r>
      <w:r w:rsidRPr="00E3157D">
        <w:rPr>
          <w:rFonts w:ascii="Times New Roman" w:hAnsi="Times New Roman"/>
          <w:b/>
          <w:i/>
          <w:sz w:val="28"/>
          <w:szCs w:val="24"/>
        </w:rPr>
        <w:t>КПП отсутствуют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 w:right="113" w:hanging="4111"/>
        <w:rPr>
          <w:rFonts w:ascii="Times New Roman" w:hAnsi="Times New Roman"/>
          <w:sz w:val="2"/>
          <w:szCs w:val="2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б) количество эвакуационных выходов (для выхода людей и выезда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157D">
        <w:rPr>
          <w:rFonts w:ascii="Times New Roman" w:hAnsi="Times New Roman"/>
          <w:sz w:val="28"/>
          <w:szCs w:val="28"/>
        </w:rPr>
        <w:t xml:space="preserve">транспортных средств): </w:t>
      </w:r>
      <w:r w:rsidRPr="00E3157D">
        <w:rPr>
          <w:rFonts w:ascii="Times New Roman" w:hAnsi="Times New Roman"/>
          <w:sz w:val="24"/>
          <w:szCs w:val="24"/>
        </w:rPr>
        <w:t xml:space="preserve"> </w:t>
      </w:r>
    </w:p>
    <w:p w:rsidR="00540B32" w:rsidRPr="00E3157D" w:rsidRDefault="00CF5CEA" w:rsidP="00540B32">
      <w:pPr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3  </w:t>
      </w:r>
      <w:r w:rsidR="00540B32" w:rsidRPr="00E3157D">
        <w:rPr>
          <w:rFonts w:ascii="Times New Roman" w:hAnsi="Times New Roman"/>
          <w:b/>
          <w:i/>
          <w:sz w:val="28"/>
          <w:szCs w:val="24"/>
        </w:rPr>
        <w:t>входа (выхода) из них 1 для въезда автомобилей</w:t>
      </w:r>
      <w:r w:rsidR="00540B32" w:rsidRPr="00E3157D">
        <w:rPr>
          <w:rFonts w:ascii="Times New Roman" w:hAnsi="Times New Roman"/>
          <w:b/>
          <w:i/>
          <w:sz w:val="32"/>
          <w:szCs w:val="28"/>
        </w:rPr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26" w:right="113" w:hanging="2926"/>
        <w:rPr>
          <w:rFonts w:ascii="Times New Roman" w:hAnsi="Times New Roman"/>
          <w:i/>
          <w:sz w:val="2"/>
          <w:szCs w:val="2"/>
        </w:rPr>
      </w:pP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8"/>
        </w:rPr>
        <w:t>в) наличие   на   объекте  (территории)  электронной  системы  пропуска</w:t>
      </w:r>
      <w:r w:rsidRPr="00E3157D">
        <w:rPr>
          <w:rFonts w:ascii="Times New Roman" w:hAnsi="Times New Roman"/>
          <w:sz w:val="28"/>
          <w:szCs w:val="28"/>
        </w:rPr>
        <w:br/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отсутствует</w:t>
      </w:r>
      <w:r w:rsidRPr="00E3157D">
        <w:rPr>
          <w:rFonts w:ascii="Times New Roman" w:hAnsi="Times New Roman"/>
          <w:sz w:val="28"/>
          <w:szCs w:val="28"/>
        </w:rPr>
        <w:tab/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(тип установленного оборудования)</w:t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г) физическая охрана объекта (территории)</w:t>
      </w:r>
      <w:r w:rsidRPr="00E3157D">
        <w:rPr>
          <w:rFonts w:ascii="Times New Roman" w:hAnsi="Times New Roman"/>
          <w:sz w:val="24"/>
          <w:szCs w:val="24"/>
        </w:rPr>
        <w:t xml:space="preserve"> </w:t>
      </w:r>
      <w:r w:rsidRPr="00E3157D">
        <w:rPr>
          <w:rFonts w:ascii="Times New Roman" w:hAnsi="Times New Roman"/>
          <w:b/>
          <w:i/>
          <w:sz w:val="28"/>
          <w:szCs w:val="28"/>
        </w:rPr>
        <w:t>отсутствует</w:t>
      </w:r>
      <w:r w:rsidRPr="00E3157D">
        <w:rPr>
          <w:rFonts w:ascii="Times New Roman" w:hAnsi="Times New Roman"/>
          <w:sz w:val="28"/>
          <w:szCs w:val="28"/>
        </w:rPr>
        <w:tab/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(организация, осуществляющая охранные мероприятия, количество постов (человек)</w:t>
      </w:r>
    </w:p>
    <w:p w:rsidR="00540B32" w:rsidRPr="00E3157D" w:rsidRDefault="00540B32" w:rsidP="00540B32">
      <w:pPr>
        <w:keepNext/>
        <w:autoSpaceDE w:val="0"/>
        <w:autoSpaceDN w:val="0"/>
        <w:spacing w:before="240" w:after="18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>3. Наличие   систем   противопожарной   защиты и первичных средств пожаротушения объекта (территории):</w:t>
      </w:r>
    </w:p>
    <w:p w:rsidR="00540B32" w:rsidRPr="00E3157D" w:rsidRDefault="00540B32" w:rsidP="00540B32">
      <w:pPr>
        <w:keepNext/>
        <w:autoSpaceDE w:val="0"/>
        <w:autoSpaceDN w:val="0"/>
        <w:spacing w:before="240" w:after="180" w:line="240" w:lineRule="auto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 xml:space="preserve">а) наличие автоматической пожарной сигнализации: </w:t>
      </w:r>
      <w:r w:rsidRPr="00E3157D">
        <w:rPr>
          <w:rFonts w:ascii="Times New Roman" w:hAnsi="Times New Roman"/>
          <w:i/>
          <w:sz w:val="28"/>
          <w:szCs w:val="28"/>
        </w:rPr>
        <w:t>Объект оборудован автоматической пожарной сигнализацией АПС 046-</w:t>
      </w:r>
      <w:r w:rsidR="00CF5CEA">
        <w:rPr>
          <w:rFonts w:ascii="Times New Roman" w:hAnsi="Times New Roman"/>
          <w:i/>
          <w:sz w:val="28"/>
          <w:szCs w:val="28"/>
        </w:rPr>
        <w:t>2009, Прибором П-К О-П  Гранит-8</w:t>
      </w:r>
      <w:r w:rsidRPr="00E3157D">
        <w:rPr>
          <w:rFonts w:ascii="Times New Roman" w:hAnsi="Times New Roman"/>
          <w:i/>
          <w:sz w:val="28"/>
          <w:szCs w:val="28"/>
        </w:rPr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(характеристика)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8"/>
        </w:rPr>
        <w:t>б) наличие системы внутреннего противопожарного водопровода</w:t>
      </w:r>
      <w:r w:rsidRPr="00E3157D">
        <w:rPr>
          <w:rFonts w:ascii="Times New Roman" w:hAnsi="Times New Roman"/>
          <w:sz w:val="28"/>
          <w:szCs w:val="28"/>
        </w:rPr>
        <w:br/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отсутствует</w:t>
      </w:r>
      <w:r w:rsidRPr="00E3157D">
        <w:rPr>
          <w:rFonts w:ascii="Times New Roman" w:hAnsi="Times New Roman"/>
          <w:sz w:val="28"/>
          <w:szCs w:val="28"/>
        </w:rPr>
        <w:tab/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(характеристика)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E3157D">
        <w:rPr>
          <w:rFonts w:ascii="Times New Roman" w:hAnsi="Times New Roman"/>
          <w:sz w:val="28"/>
          <w:szCs w:val="28"/>
        </w:rPr>
        <w:t>в) наличие автоматической системы пожаротушения</w:t>
      </w:r>
      <w:r w:rsidRPr="00E3157D">
        <w:rPr>
          <w:rFonts w:ascii="Times New Roman" w:hAnsi="Times New Roman"/>
          <w:sz w:val="28"/>
          <w:szCs w:val="28"/>
        </w:rPr>
        <w:br/>
      </w:r>
    </w:p>
    <w:p w:rsidR="00540B32" w:rsidRPr="00E3157D" w:rsidRDefault="00540B32" w:rsidP="00540B32">
      <w:pPr>
        <w:tabs>
          <w:tab w:val="right" w:pos="878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57D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E3157D">
        <w:rPr>
          <w:rFonts w:ascii="Times New Roman" w:hAnsi="Times New Roman"/>
          <w:b/>
          <w:i/>
          <w:sz w:val="28"/>
          <w:szCs w:val="28"/>
        </w:rPr>
        <w:t>отсутствует</w:t>
      </w:r>
      <w:r w:rsidRPr="00E3157D">
        <w:rPr>
          <w:rFonts w:ascii="Times New Roman" w:hAnsi="Times New Roman"/>
          <w:sz w:val="28"/>
          <w:szCs w:val="28"/>
        </w:rPr>
        <w:tab/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(тип, марка)</w:t>
      </w:r>
    </w:p>
    <w:p w:rsidR="00540B32" w:rsidRPr="00E3157D" w:rsidRDefault="00540B32" w:rsidP="00540B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4"/>
          <w:szCs w:val="2"/>
        </w:rPr>
      </w:pPr>
      <w:r w:rsidRPr="00E3157D">
        <w:rPr>
          <w:rFonts w:ascii="Times New Roman" w:hAnsi="Times New Roman"/>
          <w:sz w:val="28"/>
          <w:szCs w:val="28"/>
        </w:rPr>
        <w:t>в) </w:t>
      </w:r>
      <w:r w:rsidRPr="00E3157D">
        <w:rPr>
          <w:rFonts w:ascii="Times New Roman" w:hAnsi="Times New Roman"/>
          <w:sz w:val="28"/>
          <w:szCs w:val="20"/>
        </w:rPr>
        <w:t xml:space="preserve">наличие системы оповещения и управления эвакуацией при пожаре: </w:t>
      </w:r>
      <w:r w:rsidRPr="00E3157D">
        <w:rPr>
          <w:rFonts w:ascii="Times New Roman" w:hAnsi="Times New Roman"/>
          <w:i/>
          <w:sz w:val="28"/>
          <w:szCs w:val="24"/>
        </w:rPr>
        <w:t xml:space="preserve">Для обеспечения эвакуации людей при пожаре предусматривается эвакуационное освещение, световые </w:t>
      </w:r>
      <w:r w:rsidR="00CF5CEA">
        <w:rPr>
          <w:rFonts w:ascii="Times New Roman" w:hAnsi="Times New Roman"/>
          <w:i/>
          <w:sz w:val="28"/>
          <w:szCs w:val="24"/>
        </w:rPr>
        <w:t>указатели «Выход» в количестве 2</w:t>
      </w:r>
      <w:r w:rsidRPr="00E3157D">
        <w:rPr>
          <w:rFonts w:ascii="Times New Roman" w:hAnsi="Times New Roman"/>
          <w:i/>
          <w:sz w:val="28"/>
          <w:szCs w:val="24"/>
        </w:rPr>
        <w:t>шт,</w:t>
      </w:r>
      <w:r w:rsidRPr="00E3157D">
        <w:rPr>
          <w:rFonts w:ascii="Times New Roman" w:hAnsi="Times New Roman"/>
          <w:i/>
          <w:sz w:val="32"/>
          <w:szCs w:val="28"/>
        </w:rPr>
        <w:t>;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(тип, марка)</w:t>
      </w:r>
    </w:p>
    <w:p w:rsidR="00540B32" w:rsidRPr="00E3157D" w:rsidRDefault="00540B32" w:rsidP="00540B32">
      <w:pPr>
        <w:keepNext/>
        <w:autoSpaceDE w:val="0"/>
        <w:autoSpaceDN w:val="0"/>
        <w:spacing w:before="240" w:after="180" w:line="240" w:lineRule="auto"/>
        <w:rPr>
          <w:rFonts w:ascii="Times New Roman" w:hAnsi="Times New Roman"/>
          <w:i/>
          <w:sz w:val="28"/>
          <w:szCs w:val="28"/>
        </w:rPr>
      </w:pPr>
      <w:r w:rsidRPr="00E3157D">
        <w:rPr>
          <w:rFonts w:ascii="Times New Roman" w:hAnsi="Times New Roman"/>
          <w:sz w:val="28"/>
          <w:szCs w:val="28"/>
        </w:rPr>
        <w:t xml:space="preserve">г) наличие первичных средств пожаротушения (огнетушителей): </w:t>
      </w:r>
      <w:r w:rsidRPr="00E3157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7110B">
        <w:rPr>
          <w:rFonts w:ascii="Times New Roman" w:hAnsi="Times New Roman"/>
          <w:i/>
          <w:sz w:val="28"/>
          <w:szCs w:val="28"/>
        </w:rPr>
        <w:t>огнетушители - 10</w:t>
      </w:r>
      <w:r w:rsidRPr="00E3157D">
        <w:rPr>
          <w:rFonts w:ascii="Times New Roman" w:hAnsi="Times New Roman"/>
          <w:i/>
          <w:sz w:val="28"/>
          <w:szCs w:val="28"/>
        </w:rPr>
        <w:t xml:space="preserve"> штук </w:t>
      </w:r>
      <w:r w:rsidR="0017110B">
        <w:rPr>
          <w:rFonts w:ascii="Times New Roman" w:hAnsi="Times New Roman"/>
          <w:i/>
          <w:sz w:val="28"/>
          <w:szCs w:val="28"/>
        </w:rPr>
        <w:t>ОП-4(3)</w:t>
      </w:r>
      <w:r w:rsidRPr="00E3157D">
        <w:rPr>
          <w:rFonts w:ascii="Times New Roman" w:hAnsi="Times New Roman"/>
          <w:i/>
          <w:sz w:val="28"/>
          <w:szCs w:val="28"/>
        </w:rPr>
        <w:t>, оборудован ПП щит по приложению № 6</w:t>
      </w:r>
      <w:r w:rsidR="0017110B">
        <w:rPr>
          <w:rFonts w:ascii="Times New Roman" w:hAnsi="Times New Roman"/>
          <w:i/>
          <w:sz w:val="28"/>
          <w:szCs w:val="28"/>
        </w:rPr>
        <w:t>, извещатели дымовые ИП 212 - 10</w:t>
      </w:r>
      <w:r w:rsidRPr="00E3157D">
        <w:rPr>
          <w:rFonts w:ascii="Times New Roman" w:hAnsi="Times New Roman"/>
          <w:i/>
          <w:sz w:val="28"/>
          <w:szCs w:val="28"/>
        </w:rPr>
        <w:t xml:space="preserve"> шт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  <w:r w:rsidRPr="00E3157D">
        <w:rPr>
          <w:rFonts w:ascii="Times New Roman" w:hAnsi="Times New Roman"/>
          <w:sz w:val="19"/>
          <w:szCs w:val="19"/>
        </w:rPr>
        <w:t>(характеристика)</w:t>
      </w:r>
    </w:p>
    <w:p w:rsidR="00540B32" w:rsidRPr="00E3157D" w:rsidRDefault="00540B32" w:rsidP="00540B32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hAnsi="Times New Roman"/>
          <w:sz w:val="19"/>
          <w:szCs w:val="19"/>
        </w:rPr>
      </w:pPr>
    </w:p>
    <w:p w:rsidR="00540B32" w:rsidRPr="002B510D" w:rsidRDefault="00540B32" w:rsidP="00540B32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32" w:rsidRPr="00021283" w:rsidRDefault="00540B32" w:rsidP="00540B32">
      <w:pPr>
        <w:autoSpaceDE w:val="0"/>
        <w:autoSpaceDN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283">
        <w:rPr>
          <w:rFonts w:ascii="Times New Roman" w:hAnsi="Times New Roman"/>
          <w:b/>
          <w:sz w:val="28"/>
          <w:szCs w:val="28"/>
        </w:rPr>
        <w:t>VIII. Выводы и рекомендации</w:t>
      </w:r>
    </w:p>
    <w:p w:rsidR="00540B32" w:rsidRPr="004A26BC" w:rsidRDefault="00540B32" w:rsidP="00540B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4A26BC">
        <w:rPr>
          <w:rFonts w:ascii="Times New Roman" w:hAnsi="Times New Roman"/>
          <w:sz w:val="28"/>
          <w:szCs w:val="28"/>
          <w:u w:val="single"/>
        </w:rPr>
        <w:t>Вывод</w:t>
      </w:r>
      <w:r w:rsidRPr="004A26BC">
        <w:rPr>
          <w:rFonts w:ascii="Times New Roman" w:hAnsi="Times New Roman"/>
          <w:sz w:val="28"/>
          <w:szCs w:val="28"/>
        </w:rPr>
        <w:t>: в ходе проведения обследования выявлено несоответствие объекта требованиям</w:t>
      </w:r>
      <w:r w:rsidRPr="004A26BC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Pr="004A26BC">
        <w:rPr>
          <w:rFonts w:ascii="Times New Roman" w:hAnsi="Times New Roman"/>
          <w:bCs/>
          <w:kern w:val="36"/>
          <w:sz w:val="28"/>
          <w:szCs w:val="28"/>
        </w:rPr>
        <w:t>Постановление Правительства РФ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</w:p>
    <w:p w:rsidR="00540B32" w:rsidRPr="004A26BC" w:rsidRDefault="00540B32" w:rsidP="00540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A26BC">
        <w:rPr>
          <w:rFonts w:ascii="Times New Roman" w:hAnsi="Times New Roman"/>
          <w:sz w:val="28"/>
          <w:szCs w:val="28"/>
          <w:u w:val="single"/>
        </w:rPr>
        <w:t xml:space="preserve"> Рекомендации:</w:t>
      </w:r>
    </w:p>
    <w:p w:rsidR="00540B32" w:rsidRPr="004A26BC" w:rsidRDefault="00540B32" w:rsidP="00540B3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18 «б» требований  настоящего Постановления Правительства, для воспрепятствования неправомерного проникновения на объект (территорию), обеспечить установления пропускного и внутриобъектового режимов(путем привлечения охранных организаций), контроля их функционирования.</w:t>
      </w:r>
    </w:p>
    <w:p w:rsidR="00540B32" w:rsidRPr="004A26BC" w:rsidRDefault="00540B32" w:rsidP="00540B3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18 «г» требований  настоящего Постановления Правительства, для воспрепятствования неправомерного проникновения на объект (территорию), </w:t>
      </w:r>
      <w:r w:rsidRPr="004A26BC">
        <w:rPr>
          <w:rFonts w:ascii="Times New Roman" w:hAnsi="Times New Roman"/>
          <w:sz w:val="24"/>
          <w:szCs w:val="24"/>
          <w:u w:val="single"/>
        </w:rPr>
        <w:lastRenderedPageBreak/>
        <w:t>обеспеченить охрану объекта (территории) и оснащения объекта (территории) инженерно-техническими средствами и системами охраны;</w:t>
      </w:r>
    </w:p>
    <w:p w:rsidR="00540B32" w:rsidRPr="004A26BC" w:rsidRDefault="00540B32" w:rsidP="00540B32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18 «д» требований  настоящего Постановления Правительства, для воспрепятствования неправомерного проникновения на объект (территорию), </w:t>
      </w:r>
      <w:r w:rsidRPr="004A26BC">
        <w:rPr>
          <w:rFonts w:ascii="Times New Roman" w:hAnsi="Times New Roman"/>
          <w:sz w:val="24"/>
          <w:szCs w:val="24"/>
          <w:u w:val="single"/>
        </w:rPr>
        <w:t>заключить договора аренды, безвозмездного пользования и иных договоров пользования имуществом с обязательным включением пунктов, дающих право должностным лицам, осуществляющим руководство деятельностью работников объектов (территорий), контролировать целевое использование арендуемых (используемых) площадей с возможностью расторжения указанных договоров при нецелевом использовании объектов (территорий);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>4.</w:t>
      </w:r>
      <w:r w:rsidRPr="004A26BC">
        <w:rPr>
          <w:rFonts w:ascii="Times New Roman" w:hAnsi="Times New Roman"/>
          <w:bCs/>
          <w:sz w:val="24"/>
          <w:szCs w:val="24"/>
          <w:u w:val="single"/>
        </w:rPr>
        <w:tab/>
        <w:t xml:space="preserve">согласно пункта 18 «ж» требований  настоящего Постановления Правительства, для воспрепятствования неправомерного проникновения на объект (территорию), </w:t>
      </w:r>
      <w:r w:rsidRPr="004A26BC">
        <w:rPr>
          <w:rFonts w:ascii="Times New Roman" w:hAnsi="Times New Roman"/>
          <w:sz w:val="24"/>
          <w:szCs w:val="24"/>
          <w:u w:val="single"/>
        </w:rPr>
        <w:t>осуществить контроль за выполнением мероприятий по обеспечению антитеррористической защищенности объектов (территорий);</w:t>
      </w:r>
    </w:p>
    <w:p w:rsidR="00540B32" w:rsidRPr="004A26BC" w:rsidRDefault="00540B32" w:rsidP="00540B3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>5.</w:t>
      </w:r>
      <w:r w:rsidRPr="004A26BC">
        <w:rPr>
          <w:rFonts w:ascii="Times New Roman" w:hAnsi="Times New Roman"/>
          <w:bCs/>
          <w:sz w:val="24"/>
          <w:szCs w:val="24"/>
          <w:u w:val="single"/>
        </w:rPr>
        <w:tab/>
        <w:t xml:space="preserve">согласно пункта 19 «б» требований настоящего Постановления Правительства , для </w:t>
      </w:r>
      <w:r w:rsidRPr="004A26BC">
        <w:rPr>
          <w:rFonts w:ascii="Times New Roman" w:hAnsi="Times New Roman"/>
          <w:sz w:val="24"/>
          <w:szCs w:val="24"/>
          <w:u w:val="single"/>
        </w:rPr>
        <w:t>выявления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обеспечить путем; 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</w:t>
      </w:r>
    </w:p>
    <w:p w:rsidR="00540B32" w:rsidRPr="004A26BC" w:rsidRDefault="00540B32" w:rsidP="00540B3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>6.</w:t>
      </w:r>
      <w:r w:rsidRPr="004A26BC">
        <w:rPr>
          <w:rFonts w:ascii="Times New Roman" w:hAnsi="Times New Roman"/>
          <w:bCs/>
          <w:sz w:val="24"/>
          <w:szCs w:val="24"/>
          <w:u w:val="single"/>
        </w:rPr>
        <w:tab/>
        <w:t xml:space="preserve">согласно пункта 19 «г» требований настоящего Постановления Правительства , для </w:t>
      </w:r>
      <w:r w:rsidRPr="004A26BC">
        <w:rPr>
          <w:rFonts w:ascii="Times New Roman" w:hAnsi="Times New Roman"/>
          <w:sz w:val="24"/>
          <w:szCs w:val="24"/>
          <w:u w:val="single"/>
        </w:rPr>
        <w:t>выявления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обеспечить путем; исключения бесконтрольного пребывания на объектах (территориях) посторонних лиц и нахождения транспортных средств;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>7.</w:t>
      </w:r>
      <w:r w:rsidRPr="004A26BC">
        <w:rPr>
          <w:rFonts w:ascii="Times New Roman" w:hAnsi="Times New Roman"/>
          <w:bCs/>
          <w:sz w:val="24"/>
          <w:szCs w:val="24"/>
          <w:u w:val="single"/>
        </w:rPr>
        <w:tab/>
        <w:t xml:space="preserve">согласно пункта 19 «д» требований настоящего Постановления Правительства , для </w:t>
      </w:r>
      <w:r w:rsidRPr="004A26BC">
        <w:rPr>
          <w:rFonts w:ascii="Times New Roman" w:hAnsi="Times New Roman"/>
          <w:sz w:val="24"/>
          <w:szCs w:val="24"/>
          <w:u w:val="single"/>
        </w:rPr>
        <w:t>выявления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обеспечить путем; поддержания в исправном состоянии инженерно-технических средств и систем охраны, оснащения бесперебойной и устойчивой связью объектов (территорий);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4A26BC">
        <w:rPr>
          <w:rFonts w:ascii="Times New Roman" w:hAnsi="Times New Roman"/>
          <w:bCs/>
          <w:sz w:val="24"/>
          <w:szCs w:val="24"/>
          <w:u w:val="single"/>
        </w:rPr>
        <w:t>8.</w:t>
      </w:r>
      <w:r w:rsidRPr="004A26BC">
        <w:rPr>
          <w:rFonts w:ascii="Times New Roman" w:hAnsi="Times New Roman"/>
          <w:bCs/>
          <w:sz w:val="24"/>
          <w:szCs w:val="24"/>
          <w:u w:val="single"/>
        </w:rPr>
        <w:tab/>
        <w:t xml:space="preserve">согласно пункта 19 «и» требований настоящего Постановления Правительства , для </w:t>
      </w:r>
      <w:r w:rsidRPr="004A26BC">
        <w:rPr>
          <w:rFonts w:ascii="Times New Roman" w:hAnsi="Times New Roman"/>
          <w:sz w:val="24"/>
          <w:szCs w:val="24"/>
          <w:u w:val="single"/>
        </w:rPr>
        <w:t>выявления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обеспечить путем;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9.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20 «е» требований настоящего Постановления Правительства , для </w:t>
      </w:r>
      <w:r w:rsidRPr="004A26BC">
        <w:rPr>
          <w:rFonts w:ascii="Times New Roman" w:hAnsi="Times New Roman"/>
          <w:sz w:val="24"/>
          <w:szCs w:val="24"/>
          <w:u w:val="single"/>
        </w:rPr>
        <w:t>пресечения попыток совершения террористических актов на объектах (территориях) достигается посредством,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</w:t>
      </w:r>
      <w:r w:rsidRPr="004A26BC">
        <w:rPr>
          <w:rFonts w:ascii="Times New Roman" w:hAnsi="Times New Roman"/>
          <w:sz w:val="24"/>
          <w:szCs w:val="24"/>
        </w:rPr>
        <w:t>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10.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20 «ж» требований настоящего Постановления Правительства , для </w:t>
      </w:r>
      <w:r w:rsidRPr="004A26BC">
        <w:rPr>
          <w:rFonts w:ascii="Times New Roman" w:hAnsi="Times New Roman"/>
          <w:sz w:val="24"/>
          <w:szCs w:val="24"/>
          <w:u w:val="single"/>
        </w:rPr>
        <w:t>пресечения попыток совершения террористических актов на объектах (территориях) достигается посредством, осуществлением контроля за состоянием помещений, используемых для проведения мероприятий с массовым пребыванием людей</w:t>
      </w:r>
      <w:r w:rsidRPr="004A26BC">
        <w:rPr>
          <w:rFonts w:ascii="Times New Roman" w:hAnsi="Times New Roman"/>
          <w:sz w:val="24"/>
          <w:szCs w:val="24"/>
        </w:rPr>
        <w:t>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11.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21 «а» требований настоящего Постановления Правительства , для, 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минимизации возможных последствий и ликвидация угрозы террористических актов на объектах (территориях) достигается посредством,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безопасности, территориального </w:t>
      </w:r>
      <w:r w:rsidRPr="004A26BC">
        <w:rPr>
          <w:rFonts w:ascii="Times New Roman" w:hAnsi="Times New Roman"/>
          <w:sz w:val="24"/>
          <w:szCs w:val="24"/>
          <w:u w:val="single"/>
        </w:rPr>
        <w:lastRenderedPageBreak/>
        <w:t>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12.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21 «б» требований настоящего Постановления Правительства , для, </w:t>
      </w:r>
      <w:r w:rsidRPr="004A26BC">
        <w:rPr>
          <w:rFonts w:ascii="Times New Roman" w:hAnsi="Times New Roman"/>
          <w:sz w:val="24"/>
          <w:szCs w:val="24"/>
          <w:u w:val="single"/>
        </w:rPr>
        <w:t>минимизации возможных последствий и ликвидация угрозы террористических актов на объектах (территориях) достигается посредством, разработки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</w:rPr>
        <w:t>13.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21 «д» требований настоящего Постановления Правительства , для, </w:t>
      </w:r>
      <w:r w:rsidRPr="004A26BC">
        <w:rPr>
          <w:rFonts w:ascii="Times New Roman" w:hAnsi="Times New Roman"/>
          <w:sz w:val="24"/>
          <w:szCs w:val="24"/>
          <w:u w:val="single"/>
        </w:rPr>
        <w:t>минимизации возможных последствий и ликвидация угрозы террористических актов на объектах (территориях) достигается посредством, 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</w:rPr>
        <w:t>14.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22 «а» требований настоящего Постановления Правительства , для, о</w:t>
      </w:r>
      <w:r w:rsidRPr="004A26BC">
        <w:rPr>
          <w:rFonts w:ascii="Times New Roman" w:hAnsi="Times New Roman"/>
          <w:sz w:val="24"/>
          <w:szCs w:val="24"/>
          <w:u w:val="single"/>
        </w:rPr>
        <w:t>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(территорий), достигается посредством: определения должностных лиц, ответственных за хранение </w:t>
      </w:r>
      <w:hyperlink r:id="rId8" w:anchor="block_2000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паспорта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защищенности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</w:rPr>
        <w:t>15.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22 «б» требований настоящего Постановления Правительства , для, о</w:t>
      </w:r>
      <w:r w:rsidRPr="004A26BC">
        <w:rPr>
          <w:rFonts w:ascii="Times New Roman" w:hAnsi="Times New Roman"/>
          <w:sz w:val="24"/>
          <w:szCs w:val="24"/>
          <w:u w:val="single"/>
        </w:rPr>
        <w:t>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(территорий), достигается посредством: определения должностных лиц, имеющих право доступа к служебной информации ограниченного распространения, содержащейся в </w:t>
      </w:r>
      <w:hyperlink r:id="rId9" w:anchor="block_2000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паспорте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безопасности объекта (территории) и иных документах объекта (территории),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</w:rPr>
        <w:t>16.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22 «г» требований настоящего Постановления Правительства , для, о</w:t>
      </w:r>
      <w:r w:rsidRPr="004A26BC">
        <w:rPr>
          <w:rFonts w:ascii="Times New Roman" w:hAnsi="Times New Roman"/>
          <w:sz w:val="24"/>
          <w:szCs w:val="24"/>
          <w:u w:val="single"/>
        </w:rPr>
        <w:t>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(территорий), достигается посредством: подготовки и переподготовки должностных лиц по вопросам работы со служебной информацией ограниченного распространения, содержащейся в </w:t>
      </w:r>
      <w:hyperlink r:id="rId10" w:anchor="block_2000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паспорте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безопасности объекта (территории), и служебной информацией ограниченного распространения об антитеррористической защищенности объекта (территории).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17.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23 «б»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>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отправлений, достигается посредством, своевременного выявления фактов нарушения пропускного режима, попыток вноса (ввоза) и проноса (провоза) отравляющих веществ и патогенных биологических агентов, токсичных химикатов на объекты (территории);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18.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23 «б»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отправлений, достигается посредством, обеспечения достаточного уровня подготовки </w:t>
      </w:r>
      <w:r w:rsidRPr="004A26BC">
        <w:rPr>
          <w:rFonts w:ascii="Times New Roman" w:hAnsi="Times New Roman"/>
          <w:sz w:val="24"/>
          <w:szCs w:val="24"/>
          <w:u w:val="single"/>
        </w:rPr>
        <w:lastRenderedPageBreak/>
        <w:t>должностных лиц и персонала объектов (территорий) по вопросам выявления и предупреждения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6BC">
        <w:rPr>
          <w:rFonts w:ascii="Times New Roman" w:hAnsi="Times New Roman"/>
          <w:sz w:val="23"/>
          <w:szCs w:val="23"/>
        </w:rPr>
        <w:t>19.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23 «в»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>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отправлений, достигается посредством, обеспечения достаточного уровня подготовки должностных лиц и персонала объектов (территорий) по вопросам выявления и предупреждения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</w:rPr>
        <w:t>21.</w:t>
      </w:r>
      <w:r w:rsidRPr="004A26BC">
        <w:rPr>
          <w:rFonts w:ascii="Times New Roman" w:hAnsi="Times New Roman"/>
          <w:sz w:val="23"/>
          <w:szCs w:val="23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«а»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 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22.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«г»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мероприятия, 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23.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«д»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мероприятия, 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24.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«л»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мероприятия, 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25.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«м»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мероприятия, оснащение объектов (территорий) системой наружного освещения;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lastRenderedPageBreak/>
        <w:t>26.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«н»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мероприятия,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27.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24 «н»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мероприятия,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28.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25 «а»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отношении объектов (территорий) третьей категории опасности дополнительно к мероприятиям, предусмотренным </w:t>
      </w:r>
      <w:hyperlink r:id="rId11" w:anchor="block_1024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пунктом 24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настоящих требований, осуществляются следующие мероприятия, оснащение объектов (территорий) системами видеонаблюдения, охранной сигнализации;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29.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25 «б»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отношении объектов (территорий) третьей категории опасности дополнительно к мероприятиям, предусмотренным </w:t>
      </w:r>
      <w:hyperlink r:id="rId12" w:anchor="block_1024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пунктом 24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настоящих требований, осуществляются следующие мероприятия, обеспечение охраны объектов 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30.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25 «в»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отношении объектов (территорий) третьей категории опасности дополнительно к мероприятиям, предусмотренным </w:t>
      </w:r>
      <w:hyperlink r:id="rId13" w:anchor="block_1024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пунктом 24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настоящих требований, осуществляются следующие меропр</w:t>
      </w:r>
      <w:r w:rsidR="002C1445">
        <w:rPr>
          <w:rFonts w:ascii="Times New Roman" w:hAnsi="Times New Roman"/>
          <w:sz w:val="24"/>
          <w:szCs w:val="24"/>
          <w:u w:val="single"/>
        </w:rPr>
        <w:t>иятия, оборудование на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31.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25 «г»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отношении объектов (территорий) третьей категории опасности дополнительно к мероприятиям, предусмотренным </w:t>
      </w:r>
      <w:hyperlink r:id="rId14" w:anchor="block_1024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пунктом 24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настоящих требований, осуществляются следующие мероприятия, оборудование основных входов в здания, входящие в состав объектов (территорий), контрольно-пропускными пунктами (постами охраны);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t>32.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>согласно пункта 25 «д» требований настоящего Постановления Правительства , для, в</w:t>
      </w:r>
      <w:r w:rsidRPr="004A26BC">
        <w:rPr>
          <w:rFonts w:ascii="Times New Roman" w:hAnsi="Times New Roman"/>
          <w:sz w:val="24"/>
          <w:szCs w:val="24"/>
          <w:u w:val="single"/>
        </w:rPr>
        <w:t xml:space="preserve"> отношении объектов (территорий) третьей категории опасности дополнительно к мероприятиям, предусмотренным </w:t>
      </w:r>
      <w:hyperlink r:id="rId15" w:anchor="block_1024" w:history="1">
        <w:r w:rsidRPr="004A26BC">
          <w:rPr>
            <w:rFonts w:ascii="Times New Roman" w:hAnsi="Times New Roman"/>
            <w:sz w:val="24"/>
            <w:szCs w:val="24"/>
            <w:u w:val="single"/>
          </w:rPr>
          <w:t>пунктом 24</w:t>
        </w:r>
      </w:hyperlink>
      <w:r w:rsidRPr="004A26BC">
        <w:rPr>
          <w:rFonts w:ascii="Times New Roman" w:hAnsi="Times New Roman"/>
          <w:sz w:val="24"/>
          <w:szCs w:val="24"/>
          <w:u w:val="single"/>
        </w:rPr>
        <w:t> настоящих требований, осуществляются следующие мероприятия, оснащение объектов (территорий) стационарными или ручными металлоискателями.</w:t>
      </w:r>
    </w:p>
    <w:p w:rsidR="0021098E" w:rsidRDefault="0021098E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21098E" w:rsidRDefault="0021098E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21098E" w:rsidRDefault="0021098E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21098E" w:rsidRDefault="0021098E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21098E" w:rsidRDefault="0021098E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21098E" w:rsidRDefault="0021098E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3"/>
          <w:szCs w:val="23"/>
          <w:u w:val="single"/>
        </w:rPr>
        <w:lastRenderedPageBreak/>
        <w:t>37.</w:t>
      </w:r>
      <w:r w:rsidRPr="004A26BC">
        <w:rPr>
          <w:rFonts w:ascii="Times New Roman" w:hAnsi="Times New Roman"/>
          <w:sz w:val="23"/>
          <w:szCs w:val="23"/>
          <w:u w:val="single"/>
        </w:rPr>
        <w:tab/>
      </w:r>
      <w:r w:rsidRPr="004A26BC">
        <w:rPr>
          <w:rFonts w:ascii="Times New Roman" w:hAnsi="Times New Roman"/>
          <w:bCs/>
          <w:sz w:val="24"/>
          <w:szCs w:val="24"/>
          <w:u w:val="single"/>
        </w:rPr>
        <w:t xml:space="preserve">согласно пункта 30 ,31 требований настоящего Постановления Правительства , </w:t>
      </w:r>
      <w:r w:rsidRPr="004A26BC">
        <w:rPr>
          <w:rFonts w:ascii="Times New Roman" w:hAnsi="Times New Roman"/>
          <w:sz w:val="24"/>
          <w:szCs w:val="24"/>
          <w:u w:val="single"/>
        </w:rPr>
        <w:t>30. 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(территории), архивирование и хранение данных в течение одного месяца.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4"/>
          <w:szCs w:val="24"/>
          <w:u w:val="single"/>
        </w:rPr>
        <w:t>31. Система оповещения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4"/>
          <w:szCs w:val="24"/>
          <w:u w:val="single"/>
        </w:rPr>
        <w:t>Системы оповещения и управления эвакуацией людей должны быть автономными и оборудованы источниками бесперебойного электропитания.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A26BC">
        <w:rPr>
          <w:rFonts w:ascii="Times New Roman" w:hAnsi="Times New Roman"/>
          <w:sz w:val="24"/>
          <w:szCs w:val="24"/>
          <w:u w:val="single"/>
        </w:rPr>
        <w:t>В любой точке объекта (территории), где требуется оповещение людей, уровень громкости, формируемый звуковыми и речевыми оповещателями, должен быть выше допустимого уровня шума. Речевые оповещатели должны быть расположены таким образом, чтобы в любой точке объекта (территории), где требуется оповещение людей, обеспечивалась разборчивость передаваемой речевой информации.</w:t>
      </w:r>
    </w:p>
    <w:p w:rsidR="00540B32" w:rsidRPr="004A26BC" w:rsidRDefault="00540B32" w:rsidP="00540B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9310C" w:rsidRDefault="0089310C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10C" w:rsidRDefault="0089310C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10C" w:rsidRDefault="0089310C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10C" w:rsidRDefault="0089310C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10C" w:rsidRDefault="0089310C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10C" w:rsidRDefault="0089310C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DC2" w:rsidRDefault="006C3DC2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DC2" w:rsidRDefault="006C3DC2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2A8" w:rsidRDefault="009202A8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10C" w:rsidRDefault="0089310C" w:rsidP="00E652C4">
      <w:pPr>
        <w:autoSpaceDE w:val="0"/>
        <w:autoSpaceDN w:val="0"/>
        <w:spacing w:before="360" w:after="120" w:line="240" w:lineRule="auto"/>
        <w:rPr>
          <w:rFonts w:ascii="Times New Roman" w:hAnsi="Times New Roman"/>
          <w:b/>
          <w:sz w:val="28"/>
          <w:szCs w:val="28"/>
        </w:rPr>
      </w:pPr>
    </w:p>
    <w:p w:rsidR="00540B32" w:rsidRPr="002B510D" w:rsidRDefault="00540B32" w:rsidP="00540B32">
      <w:pPr>
        <w:autoSpaceDE w:val="0"/>
        <w:autoSpaceDN w:val="0"/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10D">
        <w:rPr>
          <w:rFonts w:ascii="Times New Roman" w:hAnsi="Times New Roman"/>
          <w:b/>
          <w:sz w:val="28"/>
          <w:szCs w:val="28"/>
        </w:rPr>
        <w:t>IX. Дополнительные сведения</w:t>
      </w:r>
      <w:r>
        <w:rPr>
          <w:rFonts w:ascii="Times New Roman" w:hAnsi="Times New Roman"/>
          <w:b/>
          <w:sz w:val="28"/>
          <w:szCs w:val="28"/>
        </w:rPr>
        <w:t xml:space="preserve"> с учетом особенностей объекта </w:t>
      </w:r>
      <w:r w:rsidRPr="002B510D">
        <w:rPr>
          <w:rFonts w:ascii="Times New Roman" w:hAnsi="Times New Roman"/>
          <w:b/>
          <w:sz w:val="28"/>
          <w:szCs w:val="28"/>
        </w:rPr>
        <w:t>(территории) (при наличии)</w:t>
      </w:r>
    </w:p>
    <w:p w:rsidR="00540B32" w:rsidRPr="002B510D" w:rsidRDefault="00540B32" w:rsidP="00540B32">
      <w:pPr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B510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нет</w:t>
      </w:r>
    </w:p>
    <w:p w:rsidR="00540B32" w:rsidRPr="002B510D" w:rsidRDefault="00540B32" w:rsidP="00540B32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2B510D">
        <w:rPr>
          <w:rFonts w:ascii="Times New Roman" w:hAnsi="Times New Roman"/>
          <w:sz w:val="19"/>
          <w:szCs w:val="19"/>
        </w:rPr>
        <w:t>(наличие локальных зон безопасности)</w:t>
      </w:r>
    </w:p>
    <w:p w:rsidR="00540B32" w:rsidRDefault="00540B32" w:rsidP="00540B32">
      <w:pPr>
        <w:pStyle w:val="a9"/>
        <w:rPr>
          <w:rFonts w:ascii="Times New Roman" w:hAnsi="Times New Roman"/>
        </w:rPr>
      </w:pPr>
      <w:r w:rsidRPr="002B510D">
        <w:rPr>
          <w:rFonts w:ascii="Times New Roman" w:hAnsi="Times New Roman"/>
          <w:b/>
          <w:i/>
        </w:rPr>
        <w:t xml:space="preserve">                                                                         нет</w:t>
      </w:r>
      <w:r w:rsidRPr="002B510D">
        <w:rPr>
          <w:rFonts w:ascii="Times New Roman" w:hAnsi="Times New Roman"/>
        </w:rPr>
        <w:tab/>
      </w:r>
    </w:p>
    <w:p w:rsidR="00540B32" w:rsidRDefault="00540B32" w:rsidP="00540B32">
      <w:pPr>
        <w:pStyle w:val="a9"/>
        <w:rPr>
          <w:rFonts w:ascii="Times New Roman" w:hAnsi="Times New Roman"/>
        </w:rPr>
      </w:pPr>
    </w:p>
    <w:p w:rsidR="00856592" w:rsidRPr="00856592" w:rsidRDefault="005D56F8" w:rsidP="00540B32">
      <w:pPr>
        <w:pStyle w:val="a9"/>
        <w:rPr>
          <w:rFonts w:ascii="Times New Roman" w:hAnsi="Times New Roman" w:cs="Times New Roman"/>
        </w:rPr>
      </w:pPr>
      <w:r w:rsidRPr="00E27F86">
        <w:rPr>
          <w:rFonts w:ascii="Times New Roman" w:hAnsi="Times New Roman" w:cs="Times New Roman"/>
          <w:sz w:val="22"/>
          <w:szCs w:val="22"/>
        </w:rPr>
        <w:t xml:space="preserve">             </w:t>
      </w:r>
      <w:bookmarkEnd w:id="0"/>
      <w:r w:rsidR="00856592" w:rsidRPr="00856592">
        <w:rPr>
          <w:rFonts w:ascii="Times New Roman" w:hAnsi="Times New Roman" w:cs="Times New Roman"/>
        </w:rPr>
        <w:t>Приложение: </w:t>
      </w:r>
    </w:p>
    <w:p w:rsidR="00856592" w:rsidRPr="00856592" w:rsidRDefault="00E14FC1" w:rsidP="00E14FC1">
      <w:pPr>
        <w:pStyle w:val="a9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</w:t>
      </w:r>
      <w:r w:rsidR="00856592" w:rsidRPr="00856592">
        <w:rPr>
          <w:rFonts w:ascii="Times New Roman" w:hAnsi="Times New Roman" w:cs="Times New Roman"/>
        </w:rPr>
        <w:t>лан (схема) объекта (территории) с обозначением критических элементов объекта.</w:t>
      </w:r>
      <w:r>
        <w:rPr>
          <w:rFonts w:ascii="Times New Roman" w:hAnsi="Times New Roman" w:cs="Times New Roman"/>
        </w:rPr>
        <w:t>(территории),</w:t>
      </w:r>
    </w:p>
    <w:p w:rsidR="00856592" w:rsidRPr="00856592" w:rsidRDefault="00856592" w:rsidP="00856592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56592">
        <w:rPr>
          <w:rFonts w:ascii="Times New Roman" w:hAnsi="Times New Roman" w:cs="Times New Roman"/>
        </w:rPr>
        <w:t>План</w:t>
      </w:r>
      <w:r w:rsidR="00507881">
        <w:rPr>
          <w:rFonts w:ascii="Times New Roman" w:hAnsi="Times New Roman" w:cs="Times New Roman"/>
        </w:rPr>
        <w:t xml:space="preserve"> </w:t>
      </w:r>
      <w:r w:rsidRPr="00856592">
        <w:rPr>
          <w:rFonts w:ascii="Times New Roman" w:hAnsi="Times New Roman" w:cs="Times New Roman"/>
        </w:rPr>
        <w:t>(схема)</w:t>
      </w:r>
      <w:r w:rsidR="00507881">
        <w:rPr>
          <w:rFonts w:ascii="Times New Roman" w:hAnsi="Times New Roman" w:cs="Times New Roman"/>
        </w:rPr>
        <w:t xml:space="preserve"> </w:t>
      </w:r>
      <w:r w:rsidRPr="00856592">
        <w:rPr>
          <w:rFonts w:ascii="Times New Roman" w:hAnsi="Times New Roman" w:cs="Times New Roman"/>
        </w:rPr>
        <w:t>охраны объекта</w:t>
      </w:r>
      <w:r w:rsidR="00507881">
        <w:rPr>
          <w:rFonts w:ascii="Times New Roman" w:hAnsi="Times New Roman" w:cs="Times New Roman"/>
        </w:rPr>
        <w:t xml:space="preserve"> </w:t>
      </w:r>
      <w:r w:rsidRPr="00856592">
        <w:rPr>
          <w:rFonts w:ascii="Times New Roman" w:hAnsi="Times New Roman" w:cs="Times New Roman"/>
        </w:rPr>
        <w:t>(территории)</w:t>
      </w:r>
      <w:r w:rsidR="00507881">
        <w:rPr>
          <w:rFonts w:ascii="Times New Roman" w:hAnsi="Times New Roman" w:cs="Times New Roman"/>
        </w:rPr>
        <w:t xml:space="preserve"> </w:t>
      </w:r>
      <w:r w:rsidRPr="00856592">
        <w:rPr>
          <w:rFonts w:ascii="Times New Roman" w:hAnsi="Times New Roman" w:cs="Times New Roman"/>
        </w:rPr>
        <w:t>с указанием контрольно-пропускных пунктов постов охраны, инженерно-технических средств охраны.</w:t>
      </w:r>
    </w:p>
    <w:p w:rsidR="00856592" w:rsidRPr="00856592" w:rsidRDefault="00856592" w:rsidP="00856592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56592">
        <w:rPr>
          <w:rFonts w:ascii="Times New Roman" w:hAnsi="Times New Roman" w:cs="Times New Roman"/>
        </w:rPr>
        <w:t>Акт обследования и категорирования объекта (территории).</w:t>
      </w:r>
    </w:p>
    <w:p w:rsidR="00EE5C8A" w:rsidRDefault="00EE5C8A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FC1" w:rsidRDefault="00E14FC1" w:rsidP="00925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4FC1" w:rsidRDefault="00E14FC1" w:rsidP="00925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F33" w:rsidRPr="00A16358" w:rsidRDefault="00925F33" w:rsidP="00925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358">
        <w:rPr>
          <w:rFonts w:ascii="Times New Roman" w:hAnsi="Times New Roman" w:cs="Times New Roman"/>
          <w:sz w:val="24"/>
          <w:szCs w:val="24"/>
        </w:rPr>
        <w:t>Руководитель объекта (территории)</w:t>
      </w:r>
    </w:p>
    <w:p w:rsidR="00925F33" w:rsidRPr="00A16358" w:rsidRDefault="00925F33" w:rsidP="00925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5F33" w:rsidRPr="00A16358" w:rsidRDefault="00925F33" w:rsidP="00925F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358">
        <w:rPr>
          <w:rFonts w:ascii="Times New Roman" w:hAnsi="Times New Roman" w:cs="Times New Roman"/>
          <w:sz w:val="24"/>
          <w:szCs w:val="24"/>
        </w:rPr>
        <w:t xml:space="preserve">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163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16358">
        <w:rPr>
          <w:rFonts w:ascii="Times New Roman" w:hAnsi="Times New Roman" w:cs="Times New Roman"/>
          <w:sz w:val="24"/>
          <w:szCs w:val="24"/>
        </w:rPr>
        <w:t xml:space="preserve">  </w:t>
      </w:r>
      <w:r w:rsidR="00EA70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6358">
        <w:rPr>
          <w:rFonts w:ascii="Times New Roman" w:hAnsi="Times New Roman" w:cs="Times New Roman"/>
          <w:sz w:val="24"/>
          <w:szCs w:val="24"/>
        </w:rPr>
        <w:t xml:space="preserve"> </w:t>
      </w:r>
      <w:r w:rsidRPr="00A1635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14FC1">
        <w:rPr>
          <w:rFonts w:ascii="Times New Roman" w:hAnsi="Times New Roman" w:cs="Times New Roman"/>
          <w:sz w:val="24"/>
          <w:szCs w:val="24"/>
          <w:u w:val="single"/>
        </w:rPr>
        <w:t>Исрапилов Н.М.</w:t>
      </w:r>
      <w:r w:rsidR="003B027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16358">
        <w:rPr>
          <w:rFonts w:ascii="Times New Roman" w:hAnsi="Times New Roman" w:cs="Times New Roman"/>
          <w:sz w:val="24"/>
          <w:szCs w:val="24"/>
        </w:rPr>
        <w:t>________</w:t>
      </w:r>
    </w:p>
    <w:p w:rsidR="00925F33" w:rsidRPr="00173721" w:rsidRDefault="00925F33" w:rsidP="00925F33">
      <w:pPr>
        <w:pStyle w:val="a9"/>
        <w:rPr>
          <w:sz w:val="18"/>
          <w:szCs w:val="22"/>
        </w:rPr>
      </w:pPr>
      <w:r w:rsidRPr="00173721">
        <w:rPr>
          <w:sz w:val="18"/>
          <w:szCs w:val="22"/>
        </w:rPr>
        <w:t xml:space="preserve">     (подпись)               </w:t>
      </w:r>
      <w:r>
        <w:rPr>
          <w:sz w:val="18"/>
          <w:szCs w:val="22"/>
        </w:rPr>
        <w:t xml:space="preserve">                              </w:t>
      </w:r>
      <w:r w:rsidRPr="00173721">
        <w:rPr>
          <w:sz w:val="18"/>
          <w:szCs w:val="22"/>
        </w:rPr>
        <w:t>(инициалы, фамилия)</w:t>
      </w:r>
    </w:p>
    <w:p w:rsidR="00856592" w:rsidRPr="00A16358" w:rsidRDefault="00856592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C8A" w:rsidRPr="00A16358" w:rsidRDefault="00EE5C8A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358">
        <w:rPr>
          <w:rFonts w:ascii="Times New Roman" w:hAnsi="Times New Roman" w:cs="Times New Roman"/>
          <w:sz w:val="24"/>
          <w:szCs w:val="24"/>
        </w:rPr>
        <w:t>Паспор</w:t>
      </w:r>
      <w:r w:rsidR="00507881">
        <w:rPr>
          <w:rFonts w:ascii="Times New Roman" w:hAnsi="Times New Roman" w:cs="Times New Roman"/>
          <w:sz w:val="24"/>
          <w:szCs w:val="24"/>
        </w:rPr>
        <w:t>т б</w:t>
      </w:r>
      <w:r w:rsidR="009F2F7B">
        <w:rPr>
          <w:rFonts w:ascii="Times New Roman" w:hAnsi="Times New Roman" w:cs="Times New Roman"/>
          <w:sz w:val="24"/>
          <w:szCs w:val="24"/>
        </w:rPr>
        <w:t>езопасности актуализирован «10</w:t>
      </w:r>
      <w:r w:rsidR="00507881">
        <w:rPr>
          <w:rFonts w:ascii="Times New Roman" w:hAnsi="Times New Roman" w:cs="Times New Roman"/>
          <w:sz w:val="24"/>
          <w:szCs w:val="24"/>
        </w:rPr>
        <w:t>»</w:t>
      </w:r>
      <w:r w:rsidRPr="00A16358">
        <w:rPr>
          <w:rFonts w:ascii="Times New Roman" w:hAnsi="Times New Roman" w:cs="Times New Roman"/>
          <w:sz w:val="24"/>
          <w:szCs w:val="24"/>
        </w:rPr>
        <w:t xml:space="preserve"> </w:t>
      </w:r>
      <w:r w:rsidR="009F2F7B">
        <w:rPr>
          <w:rFonts w:ascii="Times New Roman" w:hAnsi="Times New Roman" w:cs="Times New Roman"/>
          <w:sz w:val="24"/>
          <w:szCs w:val="24"/>
        </w:rPr>
        <w:t>январь</w:t>
      </w:r>
      <w:r w:rsidRPr="00A16358">
        <w:rPr>
          <w:rFonts w:ascii="Times New Roman" w:hAnsi="Times New Roman" w:cs="Times New Roman"/>
          <w:sz w:val="24"/>
          <w:szCs w:val="24"/>
        </w:rPr>
        <w:t xml:space="preserve"> 20</w:t>
      </w:r>
      <w:r w:rsidR="009F2F7B">
        <w:rPr>
          <w:rFonts w:ascii="Times New Roman" w:hAnsi="Times New Roman" w:cs="Times New Roman"/>
          <w:sz w:val="24"/>
          <w:szCs w:val="24"/>
        </w:rPr>
        <w:t>20</w:t>
      </w:r>
      <w:r w:rsidRPr="00A163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5C8A" w:rsidRPr="00A16358" w:rsidRDefault="00EE5C8A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C8A" w:rsidRPr="00A16358" w:rsidRDefault="00EE5C8A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358">
        <w:rPr>
          <w:rFonts w:ascii="Times New Roman" w:hAnsi="Times New Roman" w:cs="Times New Roman"/>
          <w:sz w:val="24"/>
          <w:szCs w:val="24"/>
        </w:rPr>
        <w:t>Причина актуализации: _____________________________________________________</w:t>
      </w:r>
    </w:p>
    <w:p w:rsidR="00507881" w:rsidRDefault="00507881" w:rsidP="00EE5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026" w:rsidRPr="00A16358" w:rsidRDefault="00EA7026" w:rsidP="00EA7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358">
        <w:rPr>
          <w:rFonts w:ascii="Times New Roman" w:hAnsi="Times New Roman" w:cs="Times New Roman"/>
          <w:sz w:val="24"/>
          <w:szCs w:val="24"/>
        </w:rPr>
        <w:t>Руководитель объекта (территории)</w:t>
      </w:r>
    </w:p>
    <w:p w:rsidR="00EA7026" w:rsidRPr="00A16358" w:rsidRDefault="00EA7026" w:rsidP="00EA7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026" w:rsidRPr="00A16358" w:rsidRDefault="00EA7026" w:rsidP="00EA7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358">
        <w:rPr>
          <w:rFonts w:ascii="Times New Roman" w:hAnsi="Times New Roman" w:cs="Times New Roman"/>
          <w:sz w:val="24"/>
          <w:szCs w:val="24"/>
        </w:rPr>
        <w:t xml:space="preserve">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163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163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16358">
        <w:rPr>
          <w:rFonts w:ascii="Times New Roman" w:hAnsi="Times New Roman" w:cs="Times New Roman"/>
          <w:sz w:val="24"/>
          <w:szCs w:val="24"/>
        </w:rPr>
        <w:t xml:space="preserve"> </w:t>
      </w:r>
      <w:r w:rsidRPr="00A1635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14FC1">
        <w:rPr>
          <w:rFonts w:ascii="Times New Roman" w:hAnsi="Times New Roman" w:cs="Times New Roman"/>
          <w:sz w:val="24"/>
          <w:szCs w:val="24"/>
          <w:u w:val="single"/>
        </w:rPr>
        <w:t xml:space="preserve">  Исрапилов Н.М.</w:t>
      </w:r>
      <w:r w:rsidR="003B027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16358">
        <w:rPr>
          <w:rFonts w:ascii="Times New Roman" w:hAnsi="Times New Roman" w:cs="Times New Roman"/>
          <w:sz w:val="24"/>
          <w:szCs w:val="24"/>
        </w:rPr>
        <w:t>________</w:t>
      </w:r>
    </w:p>
    <w:p w:rsidR="00EA7026" w:rsidRPr="00173721" w:rsidRDefault="00EA7026" w:rsidP="00EA7026">
      <w:pPr>
        <w:pStyle w:val="a9"/>
        <w:rPr>
          <w:sz w:val="18"/>
          <w:szCs w:val="22"/>
        </w:rPr>
      </w:pPr>
      <w:r w:rsidRPr="00173721">
        <w:rPr>
          <w:sz w:val="18"/>
          <w:szCs w:val="22"/>
        </w:rPr>
        <w:t xml:space="preserve">     (подпись)               </w:t>
      </w:r>
      <w:r>
        <w:rPr>
          <w:sz w:val="18"/>
          <w:szCs w:val="22"/>
        </w:rPr>
        <w:t xml:space="preserve">                              </w:t>
      </w:r>
      <w:r w:rsidRPr="00173721">
        <w:rPr>
          <w:sz w:val="18"/>
          <w:szCs w:val="22"/>
        </w:rPr>
        <w:t>(инициалы, фамилия)</w:t>
      </w:r>
    </w:p>
    <w:p w:rsidR="00856592" w:rsidRPr="00173721" w:rsidRDefault="00856592" w:rsidP="00856592">
      <w:pPr>
        <w:pStyle w:val="a9"/>
        <w:rPr>
          <w:sz w:val="18"/>
          <w:szCs w:val="22"/>
        </w:rPr>
      </w:pPr>
    </w:p>
    <w:sectPr w:rsidR="00856592" w:rsidRPr="00173721" w:rsidSect="00EA56A6">
      <w:footerReference w:type="default" r:id="rId16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814" w:rsidRDefault="005D2814" w:rsidP="00856592">
      <w:pPr>
        <w:spacing w:after="0" w:line="240" w:lineRule="auto"/>
      </w:pPr>
      <w:r>
        <w:separator/>
      </w:r>
    </w:p>
  </w:endnote>
  <w:endnote w:type="continuationSeparator" w:id="1">
    <w:p w:rsidR="005D2814" w:rsidRDefault="005D2814" w:rsidP="0085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33" w:rsidRDefault="00925F33">
    <w:pPr>
      <w:pStyle w:val="ae"/>
      <w:jc w:val="right"/>
    </w:pPr>
  </w:p>
  <w:p w:rsidR="00925F33" w:rsidRDefault="00925F3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814" w:rsidRDefault="005D2814" w:rsidP="00856592">
      <w:pPr>
        <w:spacing w:after="0" w:line="240" w:lineRule="auto"/>
      </w:pPr>
      <w:r>
        <w:separator/>
      </w:r>
    </w:p>
  </w:footnote>
  <w:footnote w:type="continuationSeparator" w:id="1">
    <w:p w:rsidR="005D2814" w:rsidRDefault="005D2814" w:rsidP="0085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64B"/>
    <w:multiLevelType w:val="hybridMultilevel"/>
    <w:tmpl w:val="8B92EE7A"/>
    <w:lvl w:ilvl="0" w:tplc="0F8269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13850C1"/>
    <w:multiLevelType w:val="hybridMultilevel"/>
    <w:tmpl w:val="320EBF5E"/>
    <w:lvl w:ilvl="0" w:tplc="3A58C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E0E05"/>
    <w:multiLevelType w:val="hybridMultilevel"/>
    <w:tmpl w:val="C8588A3E"/>
    <w:lvl w:ilvl="0" w:tplc="3FCE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D210C"/>
    <w:multiLevelType w:val="hybridMultilevel"/>
    <w:tmpl w:val="E2B4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951E77"/>
    <w:multiLevelType w:val="hybridMultilevel"/>
    <w:tmpl w:val="064A8378"/>
    <w:lvl w:ilvl="0" w:tplc="CCD49B9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7BD1014"/>
    <w:multiLevelType w:val="hybridMultilevel"/>
    <w:tmpl w:val="F7AACA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A365D78"/>
    <w:multiLevelType w:val="hybridMultilevel"/>
    <w:tmpl w:val="FC282B3A"/>
    <w:lvl w:ilvl="0" w:tplc="8C0296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3F71E2A"/>
    <w:multiLevelType w:val="hybridMultilevel"/>
    <w:tmpl w:val="645CA8DA"/>
    <w:lvl w:ilvl="0" w:tplc="93D4A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462EC"/>
    <w:multiLevelType w:val="hybridMultilevel"/>
    <w:tmpl w:val="91B2BDA4"/>
    <w:lvl w:ilvl="0" w:tplc="68CA738C">
      <w:start w:val="2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DD3A9E"/>
    <w:multiLevelType w:val="hybridMultilevel"/>
    <w:tmpl w:val="1EE49118"/>
    <w:lvl w:ilvl="0" w:tplc="AE04449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0">
    <w:nsid w:val="5775702F"/>
    <w:multiLevelType w:val="hybridMultilevel"/>
    <w:tmpl w:val="209C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A6F59"/>
    <w:multiLevelType w:val="hybridMultilevel"/>
    <w:tmpl w:val="261A3624"/>
    <w:lvl w:ilvl="0" w:tplc="0DA49C06">
      <w:start w:val="3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2">
    <w:nsid w:val="69175896"/>
    <w:multiLevelType w:val="hybridMultilevel"/>
    <w:tmpl w:val="04A8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420AB"/>
    <w:multiLevelType w:val="hybridMultilevel"/>
    <w:tmpl w:val="D7C8A6D6"/>
    <w:lvl w:ilvl="0" w:tplc="CC7A0ECA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5B6831"/>
    <w:multiLevelType w:val="hybridMultilevel"/>
    <w:tmpl w:val="C88ADB12"/>
    <w:lvl w:ilvl="0" w:tplc="551C9EDC">
      <w:start w:val="1"/>
      <w:numFmt w:val="upperRoman"/>
      <w:lvlText w:val="%1."/>
      <w:lvlJc w:val="left"/>
      <w:pPr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D700D3B"/>
    <w:multiLevelType w:val="hybridMultilevel"/>
    <w:tmpl w:val="625E36B4"/>
    <w:lvl w:ilvl="0" w:tplc="4406FB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15"/>
  </w:num>
  <w:num w:numId="9">
    <w:abstractNumId w:val="5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C8A"/>
    <w:rsid w:val="00000781"/>
    <w:rsid w:val="0000081A"/>
    <w:rsid w:val="00012AFB"/>
    <w:rsid w:val="000144D5"/>
    <w:rsid w:val="0004653F"/>
    <w:rsid w:val="000531F7"/>
    <w:rsid w:val="00056306"/>
    <w:rsid w:val="000A178D"/>
    <w:rsid w:val="000C237F"/>
    <w:rsid w:val="000D28D4"/>
    <w:rsid w:val="000D796B"/>
    <w:rsid w:val="00111315"/>
    <w:rsid w:val="0011240B"/>
    <w:rsid w:val="00112E90"/>
    <w:rsid w:val="00147E07"/>
    <w:rsid w:val="0017110B"/>
    <w:rsid w:val="00195A0A"/>
    <w:rsid w:val="001B2B60"/>
    <w:rsid w:val="001B7287"/>
    <w:rsid w:val="001D0B41"/>
    <w:rsid w:val="001D61BD"/>
    <w:rsid w:val="0021098E"/>
    <w:rsid w:val="0022343C"/>
    <w:rsid w:val="002A1165"/>
    <w:rsid w:val="002B37D8"/>
    <w:rsid w:val="002C1445"/>
    <w:rsid w:val="002D4A36"/>
    <w:rsid w:val="002D64B2"/>
    <w:rsid w:val="00355644"/>
    <w:rsid w:val="00383C00"/>
    <w:rsid w:val="00387A69"/>
    <w:rsid w:val="00387B68"/>
    <w:rsid w:val="003B0276"/>
    <w:rsid w:val="003B263C"/>
    <w:rsid w:val="003C1749"/>
    <w:rsid w:val="003E1A23"/>
    <w:rsid w:val="00446739"/>
    <w:rsid w:val="0045404E"/>
    <w:rsid w:val="00465677"/>
    <w:rsid w:val="00470A4D"/>
    <w:rsid w:val="00483FAC"/>
    <w:rsid w:val="004C3DA4"/>
    <w:rsid w:val="004E7A95"/>
    <w:rsid w:val="004F3C07"/>
    <w:rsid w:val="004F5911"/>
    <w:rsid w:val="004F64D6"/>
    <w:rsid w:val="00507881"/>
    <w:rsid w:val="00520A01"/>
    <w:rsid w:val="005221AB"/>
    <w:rsid w:val="00530D7B"/>
    <w:rsid w:val="00540B32"/>
    <w:rsid w:val="005665DA"/>
    <w:rsid w:val="005A2C71"/>
    <w:rsid w:val="005D2814"/>
    <w:rsid w:val="005D56F8"/>
    <w:rsid w:val="00603B73"/>
    <w:rsid w:val="00674152"/>
    <w:rsid w:val="006C3DC2"/>
    <w:rsid w:val="006C595B"/>
    <w:rsid w:val="006E74BF"/>
    <w:rsid w:val="00717642"/>
    <w:rsid w:val="00724772"/>
    <w:rsid w:val="007320AE"/>
    <w:rsid w:val="00742CC6"/>
    <w:rsid w:val="00744155"/>
    <w:rsid w:val="00745DAE"/>
    <w:rsid w:val="00783B7B"/>
    <w:rsid w:val="00786147"/>
    <w:rsid w:val="00790F55"/>
    <w:rsid w:val="007C3F50"/>
    <w:rsid w:val="007C68F2"/>
    <w:rsid w:val="007D634B"/>
    <w:rsid w:val="007F5A2E"/>
    <w:rsid w:val="00802163"/>
    <w:rsid w:val="008166B9"/>
    <w:rsid w:val="008479FF"/>
    <w:rsid w:val="00856592"/>
    <w:rsid w:val="00884754"/>
    <w:rsid w:val="00890516"/>
    <w:rsid w:val="00890DBF"/>
    <w:rsid w:val="0089310C"/>
    <w:rsid w:val="008B42C0"/>
    <w:rsid w:val="008F3A6F"/>
    <w:rsid w:val="0090573F"/>
    <w:rsid w:val="009202A8"/>
    <w:rsid w:val="00925F33"/>
    <w:rsid w:val="00966AC3"/>
    <w:rsid w:val="00967AFB"/>
    <w:rsid w:val="00975509"/>
    <w:rsid w:val="009C5845"/>
    <w:rsid w:val="009F2F7B"/>
    <w:rsid w:val="00A16358"/>
    <w:rsid w:val="00A7162E"/>
    <w:rsid w:val="00A926A4"/>
    <w:rsid w:val="00B22AE6"/>
    <w:rsid w:val="00B31422"/>
    <w:rsid w:val="00B53804"/>
    <w:rsid w:val="00B723C2"/>
    <w:rsid w:val="00B74208"/>
    <w:rsid w:val="00B90C62"/>
    <w:rsid w:val="00BB3F42"/>
    <w:rsid w:val="00BC4BC1"/>
    <w:rsid w:val="00BE433D"/>
    <w:rsid w:val="00C05426"/>
    <w:rsid w:val="00C124D8"/>
    <w:rsid w:val="00C16B62"/>
    <w:rsid w:val="00C40932"/>
    <w:rsid w:val="00C73630"/>
    <w:rsid w:val="00C81DDF"/>
    <w:rsid w:val="00CA3A3C"/>
    <w:rsid w:val="00CA6A11"/>
    <w:rsid w:val="00CF2399"/>
    <w:rsid w:val="00CF5CEA"/>
    <w:rsid w:val="00CF69B8"/>
    <w:rsid w:val="00D33219"/>
    <w:rsid w:val="00D760E3"/>
    <w:rsid w:val="00D94D27"/>
    <w:rsid w:val="00DE356F"/>
    <w:rsid w:val="00DE755A"/>
    <w:rsid w:val="00DF2683"/>
    <w:rsid w:val="00E0574E"/>
    <w:rsid w:val="00E06CE5"/>
    <w:rsid w:val="00E1329B"/>
    <w:rsid w:val="00E14FC1"/>
    <w:rsid w:val="00E30C1D"/>
    <w:rsid w:val="00E652C4"/>
    <w:rsid w:val="00EA56A6"/>
    <w:rsid w:val="00EA7026"/>
    <w:rsid w:val="00EC035F"/>
    <w:rsid w:val="00ED05EF"/>
    <w:rsid w:val="00ED4132"/>
    <w:rsid w:val="00EE5C8A"/>
    <w:rsid w:val="00F1055F"/>
    <w:rsid w:val="00F40207"/>
    <w:rsid w:val="00F40E75"/>
    <w:rsid w:val="00F763C4"/>
    <w:rsid w:val="00F900A3"/>
    <w:rsid w:val="00F93034"/>
    <w:rsid w:val="00FB13C7"/>
    <w:rsid w:val="00FC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8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30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C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EE5C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link w:val="a4"/>
    <w:uiPriority w:val="34"/>
    <w:qFormat/>
    <w:rsid w:val="00EE5C8A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locked/>
    <w:rsid w:val="00EE5C8A"/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unhideWhenUsed/>
    <w:rsid w:val="00EE5C8A"/>
    <w:rPr>
      <w:color w:val="0000FF"/>
      <w:u w:val="single"/>
    </w:rPr>
  </w:style>
  <w:style w:type="paragraph" w:styleId="a6">
    <w:name w:val="No Spacing"/>
    <w:uiPriority w:val="1"/>
    <w:qFormat/>
    <w:rsid w:val="00EE5C8A"/>
    <w:rPr>
      <w:rFonts w:eastAsia="Times New Roman"/>
      <w:sz w:val="22"/>
      <w:szCs w:val="22"/>
    </w:rPr>
  </w:style>
  <w:style w:type="character" w:customStyle="1" w:styleId="a7">
    <w:name w:val="Основной текст_"/>
    <w:basedOn w:val="a0"/>
    <w:link w:val="3"/>
    <w:locked/>
    <w:rsid w:val="00EE5C8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EE5C8A"/>
    <w:pPr>
      <w:widowControl w:val="0"/>
      <w:shd w:val="clear" w:color="auto" w:fill="FFFFFF"/>
      <w:spacing w:after="0" w:line="653" w:lineRule="exact"/>
      <w:ind w:hanging="2220"/>
      <w:jc w:val="center"/>
    </w:pPr>
    <w:rPr>
      <w:rFonts w:eastAsia="Calibri"/>
      <w:sz w:val="27"/>
      <w:szCs w:val="27"/>
      <w:lang w:eastAsia="en-US"/>
    </w:rPr>
  </w:style>
  <w:style w:type="table" w:styleId="a8">
    <w:name w:val="Table Grid"/>
    <w:basedOn w:val="a1"/>
    <w:uiPriority w:val="59"/>
    <w:rsid w:val="00847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9C5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rsid w:val="00B7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3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303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F930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Цветовое выделение"/>
    <w:uiPriority w:val="99"/>
    <w:rsid w:val="00786147"/>
    <w:rPr>
      <w:b/>
      <w:bCs/>
      <w:color w:val="26282F"/>
    </w:rPr>
  </w:style>
  <w:style w:type="paragraph" w:styleId="ac">
    <w:name w:val="header"/>
    <w:basedOn w:val="a"/>
    <w:link w:val="ad"/>
    <w:uiPriority w:val="99"/>
    <w:semiHidden/>
    <w:unhideWhenUsed/>
    <w:rsid w:val="0085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56592"/>
    <w:rPr>
      <w:rFonts w:eastAsia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5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6592"/>
    <w:rPr>
      <w:rFonts w:eastAsia="Times New Roman"/>
      <w:lang w:eastAsia="ru-RU"/>
    </w:rPr>
  </w:style>
  <w:style w:type="character" w:customStyle="1" w:styleId="5">
    <w:name w:val="Знак Знак5"/>
    <w:basedOn w:val="a0"/>
    <w:rsid w:val="005D56F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f0">
    <w:name w:val="page number"/>
    <w:basedOn w:val="a0"/>
    <w:rsid w:val="00790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585152/07a2960d1e282b434c58f5ccc2de8d24/" TargetMode="External"/><Relationship Id="rId13" Type="http://schemas.openxmlformats.org/officeDocument/2006/relationships/hyperlink" Target="https://base.garant.ru/72585152/07a2960d1e282b434c58f5ccc2de8d2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585152/07a2960d1e282b434c58f5ccc2de8d2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2585152/07a2960d1e282b434c58f5ccc2de8d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2585152/07a2960d1e282b434c58f5ccc2de8d24/" TargetMode="External"/><Relationship Id="rId10" Type="http://schemas.openxmlformats.org/officeDocument/2006/relationships/hyperlink" Target="https://base.garant.ru/72585152/07a2960d1e282b434c58f5ccc2de8d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2585152/07a2960d1e282b434c58f5ccc2de8d24/" TargetMode="External"/><Relationship Id="rId14" Type="http://schemas.openxmlformats.org/officeDocument/2006/relationships/hyperlink" Target="https://base.garant.ru/72585152/07a2960d1e282b434c58f5ccc2de8d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D859-6642-4303-B44F-47997D0A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31910</CharactersWithSpaces>
  <SharedDoc>false</SharedDoc>
  <HLinks>
    <vt:vector size="54" baseType="variant">
      <vt:variant>
        <vt:i4>1900654</vt:i4>
      </vt:variant>
      <vt:variant>
        <vt:i4>24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block_1024</vt:lpwstr>
      </vt:variant>
      <vt:variant>
        <vt:i4>1900654</vt:i4>
      </vt:variant>
      <vt:variant>
        <vt:i4>21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block_1024</vt:lpwstr>
      </vt:variant>
      <vt:variant>
        <vt:i4>1900654</vt:i4>
      </vt:variant>
      <vt:variant>
        <vt:i4>18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block_1024</vt:lpwstr>
      </vt:variant>
      <vt:variant>
        <vt:i4>1900654</vt:i4>
      </vt:variant>
      <vt:variant>
        <vt:i4>15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block_1024</vt:lpwstr>
      </vt:variant>
      <vt:variant>
        <vt:i4>1900654</vt:i4>
      </vt:variant>
      <vt:variant>
        <vt:i4>12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block_1024</vt:lpwstr>
      </vt:variant>
      <vt:variant>
        <vt:i4>1900654</vt:i4>
      </vt:variant>
      <vt:variant>
        <vt:i4>9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block_1024</vt:lpwstr>
      </vt:variant>
      <vt:variant>
        <vt:i4>1638511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block_2000</vt:lpwstr>
      </vt:variant>
      <vt:variant>
        <vt:i4>1638511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block_2000</vt:lpwstr>
      </vt:variant>
      <vt:variant>
        <vt:i4>1638511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https://base.garant.ru/72585152/07a2960d1e282b434c58f5ccc2de8d24/</vt:lpwstr>
      </vt:variant>
      <vt:variant>
        <vt:lpwstr>block_2000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33</cp:revision>
  <cp:lastPrinted>2019-12-26T13:57:00Z</cp:lastPrinted>
  <dcterms:created xsi:type="dcterms:W3CDTF">2019-12-13T06:59:00Z</dcterms:created>
  <dcterms:modified xsi:type="dcterms:W3CDTF">2020-02-11T10:32:00Z</dcterms:modified>
</cp:coreProperties>
</file>